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3681" w:rsidRPr="001B3681" w:rsidTr="001B3681">
        <w:tc>
          <w:tcPr>
            <w:tcW w:w="4677" w:type="dxa"/>
            <w:tcBorders>
              <w:top w:val="nil"/>
              <w:left w:val="nil"/>
              <w:bottom w:val="nil"/>
              <w:right w:val="nil"/>
            </w:tcBorders>
          </w:tcPr>
          <w:p w:rsidR="001B3681" w:rsidRPr="001B3681" w:rsidRDefault="001B3681">
            <w:pPr>
              <w:pStyle w:val="ConsPlusNormal"/>
              <w:outlineLvl w:val="0"/>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15 июля 2005 года</w:t>
            </w:r>
          </w:p>
        </w:tc>
        <w:tc>
          <w:tcPr>
            <w:tcW w:w="4678" w:type="dxa"/>
            <w:tcBorders>
              <w:top w:val="nil"/>
              <w:left w:val="nil"/>
              <w:bottom w:val="nil"/>
              <w:right w:val="nil"/>
            </w:tcBorders>
          </w:tcPr>
          <w:p w:rsidR="001B3681" w:rsidRPr="001B3681" w:rsidRDefault="001B3681">
            <w:pPr>
              <w:pStyle w:val="ConsPlusNormal"/>
              <w:jc w:val="right"/>
              <w:outlineLvl w:val="0"/>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 918-КЗ</w:t>
            </w:r>
          </w:p>
        </w:tc>
      </w:tr>
    </w:tbl>
    <w:p w:rsidR="001B3681" w:rsidRPr="001B3681" w:rsidRDefault="001B3681">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ЗАКОН</w:t>
      </w:r>
    </w:p>
    <w:p w:rsidR="001B3681" w:rsidRPr="001B3681" w:rsidRDefault="001B3681">
      <w:pPr>
        <w:pStyle w:val="ConsPlusTitle"/>
        <w:jc w:val="center"/>
        <w:rPr>
          <w:rFonts w:ascii="Times New Roman" w:hAnsi="Times New Roman" w:cs="Times New Roman"/>
          <w:color w:val="000000" w:themeColor="text1"/>
          <w:sz w:val="24"/>
          <w:szCs w:val="24"/>
        </w:rPr>
      </w:pP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КРАСНОДАРСКОГО КРАЯ</w:t>
      </w:r>
    </w:p>
    <w:p w:rsidR="001B3681" w:rsidRPr="001B3681" w:rsidRDefault="001B3681">
      <w:pPr>
        <w:pStyle w:val="ConsPlusTitle"/>
        <w:jc w:val="center"/>
        <w:rPr>
          <w:rFonts w:ascii="Times New Roman" w:hAnsi="Times New Roman" w:cs="Times New Roman"/>
          <w:color w:val="000000" w:themeColor="text1"/>
          <w:sz w:val="24"/>
          <w:szCs w:val="24"/>
        </w:rPr>
      </w:pP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 МЕЖБЮДЖЕТНЫХ ОТНОШЕНИЯХ</w:t>
      </w: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КРАСНОДАРСКОМ КРАЕ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right"/>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Принят</w:t>
      </w:r>
      <w:proofErr w:type="gramEnd"/>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Законодательным Собранием Краснодарского края</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12 июля 2005 года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Настоящий Закон регулирует взаимоотношения между органами государственной власти Краснодарского края и органами местного самоуправления муниципальных образований Краснодарского края по вопросам межбюджетных отношений, устанавливает порядок и условия предоставления межбюджетных </w:t>
      </w:r>
      <w:hyperlink r:id="rId5" w:history="1">
        <w:r w:rsidRPr="001B3681">
          <w:rPr>
            <w:rFonts w:ascii="Times New Roman" w:hAnsi="Times New Roman" w:cs="Times New Roman"/>
            <w:color w:val="000000" w:themeColor="text1"/>
            <w:sz w:val="24"/>
            <w:szCs w:val="24"/>
          </w:rPr>
          <w:t>трансфертов</w:t>
        </w:r>
      </w:hyperlink>
      <w:r w:rsidRPr="001B3681">
        <w:rPr>
          <w:rFonts w:ascii="Times New Roman" w:hAnsi="Times New Roman" w:cs="Times New Roman"/>
          <w:color w:val="000000" w:themeColor="text1"/>
          <w:sz w:val="24"/>
          <w:szCs w:val="24"/>
        </w:rPr>
        <w:t xml:space="preserve"> из краевого бюджета, общий порядок и условия предоставления межбюджетных </w:t>
      </w:r>
      <w:hyperlink r:id="rId6" w:history="1">
        <w:r w:rsidRPr="001B3681">
          <w:rPr>
            <w:rFonts w:ascii="Times New Roman" w:hAnsi="Times New Roman" w:cs="Times New Roman"/>
            <w:color w:val="000000" w:themeColor="text1"/>
            <w:sz w:val="24"/>
            <w:szCs w:val="24"/>
          </w:rPr>
          <w:t>трансфертов</w:t>
        </w:r>
      </w:hyperlink>
      <w:r w:rsidRPr="001B3681">
        <w:rPr>
          <w:rFonts w:ascii="Times New Roman" w:hAnsi="Times New Roman" w:cs="Times New Roman"/>
          <w:color w:val="000000" w:themeColor="text1"/>
          <w:sz w:val="24"/>
          <w:szCs w:val="24"/>
        </w:rPr>
        <w:t xml:space="preserve"> из местных бюджетов.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Статья 1. Правовая основа межбюджетных отношений</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Правовую основу межбюджетных отношений в Краснодарском крае составляют </w:t>
      </w:r>
      <w:hyperlink r:id="rId7" w:history="1">
        <w:r w:rsidRPr="001B3681">
          <w:rPr>
            <w:rFonts w:ascii="Times New Roman" w:hAnsi="Times New Roman" w:cs="Times New Roman"/>
            <w:color w:val="000000" w:themeColor="text1"/>
            <w:sz w:val="24"/>
            <w:szCs w:val="24"/>
          </w:rPr>
          <w:t>Конституция</w:t>
        </w:r>
      </w:hyperlink>
      <w:r w:rsidRPr="001B3681">
        <w:rPr>
          <w:rFonts w:ascii="Times New Roman" w:hAnsi="Times New Roman" w:cs="Times New Roman"/>
          <w:color w:val="000000" w:themeColor="text1"/>
          <w:sz w:val="24"/>
          <w:szCs w:val="24"/>
        </w:rPr>
        <w:t xml:space="preserve"> Российской Федерации, Бюджетный </w:t>
      </w:r>
      <w:hyperlink r:id="rId8" w:history="1">
        <w:r w:rsidRPr="001B3681">
          <w:rPr>
            <w:rFonts w:ascii="Times New Roman" w:hAnsi="Times New Roman" w:cs="Times New Roman"/>
            <w:color w:val="000000" w:themeColor="text1"/>
            <w:sz w:val="24"/>
            <w:szCs w:val="24"/>
          </w:rPr>
          <w:t>кодекс</w:t>
        </w:r>
      </w:hyperlink>
      <w:r w:rsidRPr="001B3681">
        <w:rPr>
          <w:rFonts w:ascii="Times New Roman" w:hAnsi="Times New Roman" w:cs="Times New Roman"/>
          <w:color w:val="000000" w:themeColor="text1"/>
          <w:sz w:val="24"/>
          <w:szCs w:val="24"/>
        </w:rPr>
        <w:t xml:space="preserve"> Российской Федерации, федеральные законы, иные нормативные правовые акты Российской Федерации, настоящий Закон и иные </w:t>
      </w:r>
      <w:proofErr w:type="gramStart"/>
      <w:r w:rsidRPr="001B3681">
        <w:rPr>
          <w:rFonts w:ascii="Times New Roman" w:hAnsi="Times New Roman" w:cs="Times New Roman"/>
          <w:color w:val="000000" w:themeColor="text1"/>
          <w:sz w:val="24"/>
          <w:szCs w:val="24"/>
        </w:rPr>
        <w:t>законы</w:t>
      </w:r>
      <w:proofErr w:type="gramEnd"/>
      <w:r w:rsidRPr="001B3681">
        <w:rPr>
          <w:rFonts w:ascii="Times New Roman" w:hAnsi="Times New Roman" w:cs="Times New Roman"/>
          <w:color w:val="000000" w:themeColor="text1"/>
          <w:sz w:val="24"/>
          <w:szCs w:val="24"/>
        </w:rPr>
        <w:t xml:space="preserve"> и нормативные правовые акты Краснодарского края, регулирующие межбюджетные отношения.</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bookmarkStart w:id="0" w:name="P21"/>
      <w:bookmarkEnd w:id="0"/>
      <w:r w:rsidRPr="001B3681">
        <w:rPr>
          <w:rFonts w:ascii="Times New Roman" w:hAnsi="Times New Roman" w:cs="Times New Roman"/>
          <w:color w:val="000000" w:themeColor="text1"/>
          <w:sz w:val="24"/>
          <w:szCs w:val="24"/>
        </w:rPr>
        <w:t>Статья 2. Общие условия предоставления межбюджетных трансфертов из краевого бюджета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Межбюджетные трансферты из краевого бюджета (за исключением субвенций) предоставляются при условии соблюдения органами местного самоуправления бюджетного законодательства Российской Федерации, в том числе настоящего Закона, законодательства Российской Федерации о налогах и сборах.</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межбюджетных трансфертов из краевого бюджета (за исключением субвенций) или от налоговых доходов по дополнительным нормативам отчислений в срок до 1 сентября текущего финансового года.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 xml:space="preserve">Из краевого бюджета в соответствии с требованиями Бюджетного </w:t>
      </w:r>
      <w:hyperlink r:id="rId9" w:history="1">
        <w:r w:rsidRPr="001B3681">
          <w:rPr>
            <w:rFonts w:ascii="Times New Roman" w:hAnsi="Times New Roman" w:cs="Times New Roman"/>
            <w:color w:val="000000" w:themeColor="text1"/>
            <w:sz w:val="24"/>
            <w:szCs w:val="24"/>
          </w:rPr>
          <w:t>кодекса</w:t>
        </w:r>
      </w:hyperlink>
      <w:r w:rsidRPr="001B3681">
        <w:rPr>
          <w:rFonts w:ascii="Times New Roman" w:hAnsi="Times New Roman" w:cs="Times New Roman"/>
          <w:color w:val="000000" w:themeColor="text1"/>
          <w:sz w:val="24"/>
          <w:szCs w:val="24"/>
        </w:rPr>
        <w:t xml:space="preserve"> Российской Федерации могут предоставляться субсидии федеральному бюджету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краевого бюджета.</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Из краевого бюджета в соответствии с требованиями Бюджетного </w:t>
      </w:r>
      <w:hyperlink r:id="rId10" w:history="1">
        <w:r w:rsidRPr="001B3681">
          <w:rPr>
            <w:rFonts w:ascii="Times New Roman" w:hAnsi="Times New Roman" w:cs="Times New Roman"/>
            <w:color w:val="000000" w:themeColor="text1"/>
            <w:sz w:val="24"/>
            <w:szCs w:val="24"/>
          </w:rPr>
          <w:t>кодекса</w:t>
        </w:r>
      </w:hyperlink>
      <w:r w:rsidRPr="001B3681">
        <w:rPr>
          <w:rFonts w:ascii="Times New Roman" w:hAnsi="Times New Roman" w:cs="Times New Roman"/>
          <w:color w:val="000000" w:themeColor="text1"/>
          <w:sz w:val="24"/>
          <w:szCs w:val="24"/>
        </w:rPr>
        <w:t xml:space="preserve"> Российской Федерации могут предоставляться субвенции федеральному бюджету в целях финансового обеспечения расходных обязательств Российской Федерации, возникающих при выполнении полномочий Краснодарского края, переданных для осуществления </w:t>
      </w:r>
      <w:r w:rsidRPr="001B3681">
        <w:rPr>
          <w:rFonts w:ascii="Times New Roman" w:hAnsi="Times New Roman" w:cs="Times New Roman"/>
          <w:color w:val="000000" w:themeColor="text1"/>
          <w:sz w:val="24"/>
          <w:szCs w:val="24"/>
        </w:rPr>
        <w:lastRenderedPageBreak/>
        <w:t>федеральным органам исполнительной власти, в случаях, установленных федеральными законами.</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Статья 3. Дотации на выравнивание бюджетной обеспеченности поселений</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1. </w:t>
      </w:r>
      <w:hyperlink w:anchor="P159" w:history="1">
        <w:r w:rsidRPr="001B3681">
          <w:rPr>
            <w:rFonts w:ascii="Times New Roman" w:hAnsi="Times New Roman" w:cs="Times New Roman"/>
            <w:color w:val="000000" w:themeColor="text1"/>
            <w:sz w:val="24"/>
            <w:szCs w:val="24"/>
          </w:rPr>
          <w:t>Порядок</w:t>
        </w:r>
      </w:hyperlink>
      <w:r w:rsidRPr="001B3681">
        <w:rPr>
          <w:rFonts w:ascii="Times New Roman" w:hAnsi="Times New Roman" w:cs="Times New Roman"/>
          <w:color w:val="000000" w:themeColor="text1"/>
          <w:sz w:val="24"/>
          <w:szCs w:val="24"/>
        </w:rPr>
        <w:t xml:space="preserve"> распределения дотаций на выравнивание бюджетной обеспеченности поселений утверждается согласно приложению 1 к настоящему Закону.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2. </w:t>
      </w:r>
      <w:proofErr w:type="gramStart"/>
      <w:r w:rsidRPr="001B3681">
        <w:rPr>
          <w:rFonts w:ascii="Times New Roman" w:hAnsi="Times New Roman" w:cs="Times New Roman"/>
          <w:color w:val="000000" w:themeColor="text1"/>
          <w:sz w:val="24"/>
          <w:szCs w:val="24"/>
        </w:rPr>
        <w:t xml:space="preserve">Объем дотаций на выравнивание бюджетной обеспеченности поселений формируется за счет собственных доходов краевого бюджета, а также субсидий, перечисляемых из бюджетов поселений в краевой бюджет в соответствии со </w:t>
      </w:r>
      <w:hyperlink w:anchor="P125" w:history="1">
        <w:r w:rsidRPr="001B3681">
          <w:rPr>
            <w:rFonts w:ascii="Times New Roman" w:hAnsi="Times New Roman" w:cs="Times New Roman"/>
            <w:color w:val="000000" w:themeColor="text1"/>
            <w:sz w:val="24"/>
            <w:szCs w:val="24"/>
          </w:rPr>
          <w:t>статьей 10</w:t>
        </w:r>
      </w:hyperlink>
      <w:r w:rsidRPr="001B3681">
        <w:rPr>
          <w:rFonts w:ascii="Times New Roman" w:hAnsi="Times New Roman" w:cs="Times New Roman"/>
          <w:color w:val="000000" w:themeColor="text1"/>
          <w:sz w:val="24"/>
          <w:szCs w:val="24"/>
        </w:rPr>
        <w:t xml:space="preserve"> настоящего Закона, и утверждается законом Краснодарского края о краевом бюджете на очередной финансовый год и плановый период (далее - закон Краснодарского края о краевом бюджете).</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Распределение дотаций на выравнивание бюджетной обеспеченности поселений между поселениями утверждается законом Краснодарского края о краевом бюджете.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 этом утверждается на плановый период нераспределенный между поселениями объем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Внесение изменений в текущем финансовом году в распределение дотаций на выравнивание бюджетной обеспеченности поселений после утверждения указанного распределения законом Краснодарского края о краевом бюджете не допускается.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3.1. Дотации на выравнивание бюджетной обеспеченности поселений предоставляются поселениям с установлением условий их предоставления и использования.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Глава поселения, являющегося получателем дотации на выравнивание бюджетной обеспеченности поселений, заключает соглашение с министерством финансов Краснодарского края об условиях предоставления и использования дотации на выравнивание бюджетной обеспеченности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Соглашение об условиях предоставления и использования дотации на выравнивание бюджетной обеспеченности поселений заключается на текущий финансовый год в порядке, установленном министерством финансов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Соглашение об условиях предоставления и использования дотации на выравнивание бюджетной обеспеченности поселений должно содержать обязательства поселения, предусматривающие:</w:t>
      </w:r>
    </w:p>
    <w:p w:rsidR="001B3681" w:rsidRPr="001B3681" w:rsidRDefault="001B3681">
      <w:pPr>
        <w:pStyle w:val="ConsPlusNormal"/>
        <w:ind w:firstLine="540"/>
        <w:jc w:val="both"/>
        <w:rPr>
          <w:rFonts w:ascii="Times New Roman" w:hAnsi="Times New Roman" w:cs="Times New Roman"/>
          <w:color w:val="000000" w:themeColor="text1"/>
          <w:sz w:val="24"/>
          <w:szCs w:val="24"/>
        </w:rPr>
      </w:pPr>
      <w:bookmarkStart w:id="1" w:name="P39"/>
      <w:bookmarkEnd w:id="1"/>
      <w:r w:rsidRPr="001B3681">
        <w:rPr>
          <w:rFonts w:ascii="Times New Roman" w:hAnsi="Times New Roman" w:cs="Times New Roman"/>
          <w:color w:val="000000" w:themeColor="text1"/>
          <w:sz w:val="24"/>
          <w:szCs w:val="24"/>
        </w:rPr>
        <w:t xml:space="preserve">соблюдение установленных высшим исполнительным органом государственной </w:t>
      </w:r>
      <w:proofErr w:type="gramStart"/>
      <w:r w:rsidRPr="001B3681">
        <w:rPr>
          <w:rFonts w:ascii="Times New Roman" w:hAnsi="Times New Roman" w:cs="Times New Roman"/>
          <w:color w:val="000000" w:themeColor="text1"/>
          <w:sz w:val="24"/>
          <w:szCs w:val="24"/>
        </w:rPr>
        <w:t>власти Краснодарского края нормативов формирования расходов</w:t>
      </w:r>
      <w:proofErr w:type="gramEnd"/>
      <w:r w:rsidRPr="001B3681">
        <w:rPr>
          <w:rFonts w:ascii="Times New Roman" w:hAnsi="Times New Roman" w:cs="Times New Roman"/>
          <w:color w:val="000000" w:themeColor="text1"/>
          <w:sz w:val="24"/>
          <w:szCs w:val="24"/>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недопущение роста просроченной кредиторской задолженности на конец текущего финансового года по сравнению с показателем на начало текущего финансового года поселением, в бюджете которого доля просроченной кредиторской задолженности местного бюджета на начало текущего финансового года превышала три процента объема расходов местного бюджета;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проведение до 1 июня текущего финансового года оценки эффективности налоговых льгот (пониженных ставок по налогам), предоставленных органами местного самоуправления поселений по состоянию на 1 января текущего финансового года;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утверждение органом местного самоуправления поселения в срок до 1 августа текущего финансового года плана по устранению с 1 января очередного финансового года неэффективных льгот (пониженных ставок по налогам) и обеспечение вступления в силу </w:t>
      </w:r>
      <w:r w:rsidRPr="001B3681">
        <w:rPr>
          <w:rFonts w:ascii="Times New Roman" w:hAnsi="Times New Roman" w:cs="Times New Roman"/>
          <w:color w:val="000000" w:themeColor="text1"/>
          <w:sz w:val="24"/>
          <w:szCs w:val="24"/>
        </w:rPr>
        <w:lastRenderedPageBreak/>
        <w:t xml:space="preserve">нормативных правовых актов представительного органа поселения, направленных на реализацию указанного плана, до 1 декабря текущего финансового года. </w:t>
      </w:r>
      <w:proofErr w:type="gramStart"/>
      <w:r w:rsidRPr="001B3681">
        <w:rPr>
          <w:rFonts w:ascii="Times New Roman" w:hAnsi="Times New Roman" w:cs="Times New Roman"/>
          <w:color w:val="000000" w:themeColor="text1"/>
          <w:sz w:val="24"/>
          <w:szCs w:val="24"/>
        </w:rPr>
        <w:t>План по устранению с 1 января очередного финансового года неэффективных льгот (пониженных ставок по налогам) подлежит согласованию органами местного самоуправления поселения до 1 июля текущего финансового года с министерством финансов Краснодарского края, если объем долговых обязательств поселения на начало текущего финансового года превышает 50 процентов общего объема доходов местного бюджета без учета безвозмездных поступлений за отчетный финансовый год;</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обеспечение на начало очередного финансового года снижения общего объема долговых обязательств поселения по ценным бумагам поселения и кредитам, полученным поселением от кредитных организаций, если объем долговых обязательств поселения на начало текущего финансового года превышает 50 процентов общего годового объема доходов местного бюджета без учета безвозмездных поступлений за отчетный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утверждение органом местного самоуправления поселения и согласование в срок до 1 июня текущего финансового года с министерством финансов Краснодарского края плана по отмене с 1 января очередного финансового года установленных поселением расходных обязательств, не связанных с решением вопросов местного значения (за исключением расходных обязательств на реализацию мер по пенсионному обеспечению; социальному обслуживанию населения; социальному обеспечению населения и охране семьи и детства; капитальному строительству (в части строек и объектов, по которым проведены торги, определены подрядные организации и заключены контракты); компенсации дополнительных расходов на повышение оплаты труда работников муниципальных учреждений), и обеспечение вступления в силу нормативных правовых актов представительного органа поселения и (или) нормативного правового акта органа местного самоуправления поселения, направленного на реализацию указанного плана, до 1 декабря текущего финансового года;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обеспечение органом местного самоуправления поселения согласования с министерством финансов Краснодарского края и утверждение до 1 сентября текущего финансового года программы оптимизации расходов местного бюджета на текущий финансовый год и плановый период, включающей мероприятия по оптимизации расходов на содержание органов местного самоуправления,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w:t>
      </w:r>
      <w:proofErr w:type="gramEnd"/>
      <w:r w:rsidRPr="001B3681">
        <w:rPr>
          <w:rFonts w:ascii="Times New Roman" w:hAnsi="Times New Roman" w:cs="Times New Roman"/>
          <w:color w:val="000000" w:themeColor="text1"/>
          <w:sz w:val="24"/>
          <w:szCs w:val="24"/>
        </w:rPr>
        <w:t xml:space="preserve"> </w:t>
      </w:r>
      <w:proofErr w:type="gramStart"/>
      <w:r w:rsidRPr="001B3681">
        <w:rPr>
          <w:rFonts w:ascii="Times New Roman" w:hAnsi="Times New Roman" w:cs="Times New Roman"/>
          <w:color w:val="000000" w:themeColor="text1"/>
          <w:sz w:val="24"/>
          <w:szCs w:val="24"/>
        </w:rPr>
        <w:t>том числе установление запрета на увеличение численности муниципальных служащих и работников муниципальных учреждений (за исключением вновь создаваемых органов местного самоуправления и муниципальных учреждений), если общий объем долговых обязательств поселения на начало текущего финансового года превышает 50 процентов общего годового объема доходов местного бюджета без учета безвозмездных поступлений за отчетный финансовый год;</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bookmarkStart w:id="2" w:name="P46"/>
      <w:bookmarkEnd w:id="2"/>
      <w:proofErr w:type="gramStart"/>
      <w:r w:rsidRPr="001B3681">
        <w:rPr>
          <w:rFonts w:ascii="Times New Roman" w:hAnsi="Times New Roman" w:cs="Times New Roman"/>
          <w:color w:val="000000" w:themeColor="text1"/>
          <w:sz w:val="24"/>
          <w:szCs w:val="24"/>
        </w:rPr>
        <w:t>направление органом местного самоуправления поселения в министерство финансов Краснодарского края на согласование проекта решения о местном бюджете и проектов решений о внесении изменений в решение о местном бюджете до внесения указанных проектов в представительный орган поселения, если общий объем долговых обязательств поселения на начало текущего финансового года превышает 50 процентов общего годового объема доходов местного бюджета без учета безвозмездных поступлений</w:t>
      </w:r>
      <w:proofErr w:type="gramEnd"/>
      <w:r w:rsidRPr="001B3681">
        <w:rPr>
          <w:rFonts w:ascii="Times New Roman" w:hAnsi="Times New Roman" w:cs="Times New Roman"/>
          <w:color w:val="000000" w:themeColor="text1"/>
          <w:sz w:val="24"/>
          <w:szCs w:val="24"/>
        </w:rPr>
        <w:t xml:space="preserve"> за отчетный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Информация о выполнении обязательств поселения, указанных в </w:t>
      </w:r>
      <w:hyperlink w:anchor="P39" w:history="1">
        <w:r w:rsidRPr="001B3681">
          <w:rPr>
            <w:rFonts w:ascii="Times New Roman" w:hAnsi="Times New Roman" w:cs="Times New Roman"/>
            <w:color w:val="000000" w:themeColor="text1"/>
            <w:sz w:val="24"/>
            <w:szCs w:val="24"/>
          </w:rPr>
          <w:t>абзацах пятом</w:t>
        </w:r>
      </w:hyperlink>
      <w:r w:rsidRPr="001B3681">
        <w:rPr>
          <w:rFonts w:ascii="Times New Roman" w:hAnsi="Times New Roman" w:cs="Times New Roman"/>
          <w:color w:val="000000" w:themeColor="text1"/>
          <w:sz w:val="24"/>
          <w:szCs w:val="24"/>
        </w:rPr>
        <w:t xml:space="preserve"> - </w:t>
      </w:r>
      <w:hyperlink w:anchor="P46" w:history="1">
        <w:r w:rsidRPr="001B3681">
          <w:rPr>
            <w:rFonts w:ascii="Times New Roman" w:hAnsi="Times New Roman" w:cs="Times New Roman"/>
            <w:color w:val="000000" w:themeColor="text1"/>
            <w:sz w:val="24"/>
            <w:szCs w:val="24"/>
          </w:rPr>
          <w:t>двенадцатом</w:t>
        </w:r>
      </w:hyperlink>
      <w:r w:rsidRPr="001B3681">
        <w:rPr>
          <w:rFonts w:ascii="Times New Roman" w:hAnsi="Times New Roman" w:cs="Times New Roman"/>
          <w:color w:val="000000" w:themeColor="text1"/>
          <w:sz w:val="24"/>
          <w:szCs w:val="24"/>
        </w:rPr>
        <w:t xml:space="preserve"> настоящей части, предоставляется органами местного самоуправления поселения в министерство финансов Краснодарского края в порядке, установленном министерством финансов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4. Дотации на выравнивание бюджетной обеспеченности поселений предоставляются </w:t>
      </w:r>
      <w:r w:rsidRPr="001B3681">
        <w:rPr>
          <w:rFonts w:ascii="Times New Roman" w:hAnsi="Times New Roman" w:cs="Times New Roman"/>
          <w:color w:val="000000" w:themeColor="text1"/>
          <w:sz w:val="24"/>
          <w:szCs w:val="24"/>
        </w:rPr>
        <w:lastRenderedPageBreak/>
        <w:t xml:space="preserve">бюджетам поселений в соответствии с утвержденной сводной бюджетной росписью краевого бюджета и лимитами бюджетных обязательств на эти цели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21" w:history="1">
        <w:r w:rsidRPr="001B3681">
          <w:rPr>
            <w:rFonts w:ascii="Times New Roman" w:hAnsi="Times New Roman" w:cs="Times New Roman"/>
            <w:color w:val="000000" w:themeColor="text1"/>
            <w:sz w:val="24"/>
            <w:szCs w:val="24"/>
          </w:rPr>
          <w:t>статьей 2</w:t>
        </w:r>
      </w:hyperlink>
      <w:r w:rsidRPr="001B3681">
        <w:rPr>
          <w:rFonts w:ascii="Times New Roman" w:hAnsi="Times New Roman" w:cs="Times New Roman"/>
          <w:color w:val="000000" w:themeColor="text1"/>
          <w:sz w:val="24"/>
          <w:szCs w:val="24"/>
        </w:rPr>
        <w:t xml:space="preserve"> настоящего Закона.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Статья 4. Дотации на выравнивание бюджетной обеспеченности муниципальных районов (городских округов)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1. </w:t>
      </w:r>
      <w:hyperlink w:anchor="P447" w:history="1">
        <w:r w:rsidRPr="001B3681">
          <w:rPr>
            <w:rFonts w:ascii="Times New Roman" w:hAnsi="Times New Roman" w:cs="Times New Roman"/>
            <w:color w:val="000000" w:themeColor="text1"/>
            <w:sz w:val="24"/>
            <w:szCs w:val="24"/>
          </w:rPr>
          <w:t>Порядок и методика</w:t>
        </w:r>
      </w:hyperlink>
      <w:r w:rsidRPr="001B3681">
        <w:rPr>
          <w:rFonts w:ascii="Times New Roman" w:hAnsi="Times New Roman" w:cs="Times New Roman"/>
          <w:color w:val="000000" w:themeColor="text1"/>
          <w:sz w:val="24"/>
          <w:szCs w:val="24"/>
        </w:rPr>
        <w:t xml:space="preserve"> распределения дотаций на выравнивание бюджетной обеспеченности муниципальных районов (городских округов), в том числе порядок расчета и </w:t>
      </w:r>
      <w:proofErr w:type="gramStart"/>
      <w:r w:rsidRPr="001B3681">
        <w:rPr>
          <w:rFonts w:ascii="Times New Roman" w:hAnsi="Times New Roman" w:cs="Times New Roman"/>
          <w:color w:val="000000" w:themeColor="text1"/>
          <w:sz w:val="24"/>
          <w:szCs w:val="24"/>
        </w:rPr>
        <w:t>установления</w:t>
      </w:r>
      <w:proofErr w:type="gramEnd"/>
      <w:r w:rsidRPr="001B3681">
        <w:rPr>
          <w:rFonts w:ascii="Times New Roman" w:hAnsi="Times New Roman" w:cs="Times New Roman"/>
          <w:color w:val="000000" w:themeColor="text1"/>
          <w:sz w:val="24"/>
          <w:szCs w:val="24"/>
        </w:rP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утверждаются согласно приложению 2 к настоящему Закону.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2. </w:t>
      </w:r>
      <w:proofErr w:type="gramStart"/>
      <w:r w:rsidRPr="001B3681">
        <w:rPr>
          <w:rFonts w:ascii="Times New Roman" w:hAnsi="Times New Roman" w:cs="Times New Roman"/>
          <w:color w:val="000000" w:themeColor="text1"/>
          <w:sz w:val="24"/>
          <w:szCs w:val="24"/>
        </w:rPr>
        <w:t xml:space="preserve">Объем дотаций на выравнивание бюджетной обеспеченности муниципальных районов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(городских округов) в краевой бюджет в соответствии со </w:t>
      </w:r>
      <w:hyperlink w:anchor="P125" w:history="1">
        <w:r w:rsidRPr="001B3681">
          <w:rPr>
            <w:rFonts w:ascii="Times New Roman" w:hAnsi="Times New Roman" w:cs="Times New Roman"/>
            <w:color w:val="000000" w:themeColor="text1"/>
            <w:sz w:val="24"/>
            <w:szCs w:val="24"/>
          </w:rPr>
          <w:t>статьей 10</w:t>
        </w:r>
      </w:hyperlink>
      <w:r w:rsidRPr="001B3681">
        <w:rPr>
          <w:rFonts w:ascii="Times New Roman" w:hAnsi="Times New Roman" w:cs="Times New Roman"/>
          <w:color w:val="000000" w:themeColor="text1"/>
          <w:sz w:val="24"/>
          <w:szCs w:val="24"/>
        </w:rPr>
        <w:t xml:space="preserve"> настоящего Закона, и утверждается законом Краснодарского края о краевом бюджете.</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Распределение дотаций бюджетам муниципальных районов (городских округов) на выравнивание бюджетной обеспеченности утверждается законом Краснодарского края о краевом бюджете.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При этом утверждается на плановый период нераспределенный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Внесение изменений в текущем финансовом году в распределение дотаций на выравнивание бюджетной обеспеченности муниципальных районов (городских округов) после утверждения указанного распределения законом Краснодарского края о краевом бюджете не допускается.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3.1. Дотации на выравнивание бюджетной обеспеченности муниципальных районов (городских округов) предоставляются муниципальным районам (городским округам) с установлением условий их предоставления и использования.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Глава муниципального района (городского округа), являющегося получателем дотации на выравнивание бюджетной обеспеченности муниципальных районов (городских округов), заключает с министерством финансов Краснодарского края соглашение об условиях предоставления и использования дотации на выравнивание бюджетной обеспеченности муниципальных районов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Соглашение об условиях предоставления и использования дотации на выравнивание бюджетной обеспеченности муниципальных районов (городских округов) заключается на текущий финансовый год в порядке, установленном министерством финансов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Соглашение об условиях предоставления и использования дотации на выравнивание бюджетной обеспеченности муниципальных районов (городских округов) должно содержать обязательства муниципального района (городского округа), предусматривающие:</w:t>
      </w:r>
    </w:p>
    <w:p w:rsidR="001B3681" w:rsidRPr="001B3681" w:rsidRDefault="001B3681">
      <w:pPr>
        <w:pStyle w:val="ConsPlusNormal"/>
        <w:ind w:firstLine="540"/>
        <w:jc w:val="both"/>
        <w:rPr>
          <w:rFonts w:ascii="Times New Roman" w:hAnsi="Times New Roman" w:cs="Times New Roman"/>
          <w:color w:val="000000" w:themeColor="text1"/>
          <w:sz w:val="24"/>
          <w:szCs w:val="24"/>
        </w:rPr>
      </w:pPr>
      <w:bookmarkStart w:id="3" w:name="P61"/>
      <w:bookmarkEnd w:id="3"/>
      <w:r w:rsidRPr="001B3681">
        <w:rPr>
          <w:rFonts w:ascii="Times New Roman" w:hAnsi="Times New Roman" w:cs="Times New Roman"/>
          <w:color w:val="000000" w:themeColor="text1"/>
          <w:sz w:val="24"/>
          <w:szCs w:val="24"/>
        </w:rPr>
        <w:t xml:space="preserve">соблюдение установленных высшим исполнительным органом государственной </w:t>
      </w:r>
      <w:proofErr w:type="gramStart"/>
      <w:r w:rsidRPr="001B3681">
        <w:rPr>
          <w:rFonts w:ascii="Times New Roman" w:hAnsi="Times New Roman" w:cs="Times New Roman"/>
          <w:color w:val="000000" w:themeColor="text1"/>
          <w:sz w:val="24"/>
          <w:szCs w:val="24"/>
        </w:rPr>
        <w:t>власти Краснодарского края нормативов формирования расходов</w:t>
      </w:r>
      <w:proofErr w:type="gramEnd"/>
      <w:r w:rsidRPr="001B3681">
        <w:rPr>
          <w:rFonts w:ascii="Times New Roman" w:hAnsi="Times New Roman" w:cs="Times New Roman"/>
          <w:color w:val="000000" w:themeColor="text1"/>
          <w:sz w:val="24"/>
          <w:szCs w:val="24"/>
        </w:rPr>
        <w:t xml:space="preserve"> на оплату труда </w:t>
      </w:r>
      <w:r w:rsidRPr="001B3681">
        <w:rPr>
          <w:rFonts w:ascii="Times New Roman" w:hAnsi="Times New Roman" w:cs="Times New Roman"/>
          <w:color w:val="000000" w:themeColor="text1"/>
          <w:sz w:val="24"/>
          <w:szCs w:val="24"/>
        </w:rPr>
        <w:lastRenderedPageBreak/>
        <w:t>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недопущение роста просроченной кредиторской задолженности на конец текущего финансового года по сравнению с показателем на начало текущего финансового года муниципальным районом (городским округом), в бюджете которого доля просроченной кредиторской задолженности местного бюджета на начало текущего финансового года превышала три процента объема расходов местного бюджета;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проведение до 1 июня текущего финансового года оценки эффективности налоговых льгот (пониженных ставок по налогам), предоставленных органами местного самоуправления муниципального района (городского округа) по состоянию на 1 января текущего финансового года;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утверждение органом местного самоуправления муниципального района (городского округа) в срок до 1 августа текущего финансового года плана по устранению с 1 января очередного финансового года неэффективных льгот (пониженных ставок по налогам) и обеспечение вступления в силу нормативных правовых актов представительного органа муниципального района (городского округа), направленных на реализацию указанного плана, до 1 декабря текущего финансового года.</w:t>
      </w:r>
      <w:proofErr w:type="gramEnd"/>
      <w:r w:rsidRPr="001B3681">
        <w:rPr>
          <w:rFonts w:ascii="Times New Roman" w:hAnsi="Times New Roman" w:cs="Times New Roman"/>
          <w:color w:val="000000" w:themeColor="text1"/>
          <w:sz w:val="24"/>
          <w:szCs w:val="24"/>
        </w:rPr>
        <w:t xml:space="preserve"> </w:t>
      </w:r>
      <w:proofErr w:type="gramStart"/>
      <w:r w:rsidRPr="001B3681">
        <w:rPr>
          <w:rFonts w:ascii="Times New Roman" w:hAnsi="Times New Roman" w:cs="Times New Roman"/>
          <w:color w:val="000000" w:themeColor="text1"/>
          <w:sz w:val="24"/>
          <w:szCs w:val="24"/>
        </w:rPr>
        <w:t>План по устранению с 1 января очередного финансового года неэффективных льгот (пониженных ставок по налогам) подлежит согласованию органами местного самоуправления муниципального района (городского округа) до 1 июля текущего финансового года с министерством финансов Краснодарского края, если объем долговых обязательств муниципального района (городского округа) на начало текущего финансового года превышает 50 процентов общего объема доходов местного бюджета без учета безвозмездных поступлений</w:t>
      </w:r>
      <w:proofErr w:type="gramEnd"/>
      <w:r w:rsidRPr="001B3681">
        <w:rPr>
          <w:rFonts w:ascii="Times New Roman" w:hAnsi="Times New Roman" w:cs="Times New Roman"/>
          <w:color w:val="000000" w:themeColor="text1"/>
          <w:sz w:val="24"/>
          <w:szCs w:val="24"/>
        </w:rPr>
        <w:t xml:space="preserve"> и (или) поступлений налоговых доходов по дополнительным нормативам отчислений за отчетный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обеспечение на начало очередного финансового года снижения общего объема долговых обязательств муниципального района (городского округа) по ценным бумагам муниципального района (городского округа) и кредитам, полученным муниципальным районом (городским округом) от кредитных организаций, если объем долговых обязательств муниципального района (городского округа) на начало текущего финансового года превышает 50 процентов общего годового объема доходов местного бюджета без учета безвозмездных поступлений за отчетный</w:t>
      </w:r>
      <w:proofErr w:type="gramEnd"/>
      <w:r w:rsidRPr="001B3681">
        <w:rPr>
          <w:rFonts w:ascii="Times New Roman" w:hAnsi="Times New Roman" w:cs="Times New Roman"/>
          <w:color w:val="000000" w:themeColor="text1"/>
          <w:sz w:val="24"/>
          <w:szCs w:val="24"/>
        </w:rPr>
        <w:t xml:space="preserve"> финансовый год и (или) поступлений налоговых доходов по дополнительным нормативам отчислений за отчетный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утверждение органом местного самоуправления муниципального района (городского округа) и согласование до 1 июня текущего финансового года с министерством финансов Краснодарского края плана по отмене с 1 января очередного финансового года установленных муниципальным районом (городским округом) расходных обязательств, не связанных с решением вопросов местного значения (за исключением расходных обязательств на реализацию мер по пенсионному обеспечению;</w:t>
      </w:r>
      <w:proofErr w:type="gramEnd"/>
      <w:r w:rsidRPr="001B3681">
        <w:rPr>
          <w:rFonts w:ascii="Times New Roman" w:hAnsi="Times New Roman" w:cs="Times New Roman"/>
          <w:color w:val="000000" w:themeColor="text1"/>
          <w:sz w:val="24"/>
          <w:szCs w:val="24"/>
        </w:rPr>
        <w:t xml:space="preserve"> социальному обслуживанию населения; социальному обеспечению населения и охране семьи и детства; капитальному строительству (в части строек и объектов, по которым проведены торги, определены подрядные организации и заключены контракты); компенсации дополнительных расходов на повышение оплаты труда работников муниципальных учреждений), и обеспечение вступления в силу нормативного правового акта представительного органа муниципального района (городского округа) и (или) нормативных правовых актов органа местного самоуправления муниципального района (городского округа), направленных на реализацию указанного плана, до 1 декабря текущего финансового года;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 xml:space="preserve">обеспечение органом местного самоуправления муниципального района (городского округа) согласования с министерством финансов Краснодарского края и утверждение до 1 </w:t>
      </w:r>
      <w:r w:rsidRPr="001B3681">
        <w:rPr>
          <w:rFonts w:ascii="Times New Roman" w:hAnsi="Times New Roman" w:cs="Times New Roman"/>
          <w:color w:val="000000" w:themeColor="text1"/>
          <w:sz w:val="24"/>
          <w:szCs w:val="24"/>
        </w:rPr>
        <w:lastRenderedPageBreak/>
        <w:t>сентября текущего финансового года программы оптимизации расходов местного бюджета на текущий финансовый год и плановый период, включающей мероприятия по оптимизации расходов на содержание органов местного самоуправления,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w:t>
      </w:r>
      <w:proofErr w:type="gramEnd"/>
      <w:r w:rsidRPr="001B3681">
        <w:rPr>
          <w:rFonts w:ascii="Times New Roman" w:hAnsi="Times New Roman" w:cs="Times New Roman"/>
          <w:color w:val="000000" w:themeColor="text1"/>
          <w:sz w:val="24"/>
          <w:szCs w:val="24"/>
        </w:rPr>
        <w:t xml:space="preserve"> </w:t>
      </w:r>
      <w:proofErr w:type="gramStart"/>
      <w:r w:rsidRPr="001B3681">
        <w:rPr>
          <w:rFonts w:ascii="Times New Roman" w:hAnsi="Times New Roman" w:cs="Times New Roman"/>
          <w:color w:val="000000" w:themeColor="text1"/>
          <w:sz w:val="24"/>
          <w:szCs w:val="24"/>
        </w:rPr>
        <w:t>муниципальными учреждениями, в том числе установление запрета на увеличение численности муниципальных служащих и работников муниципальных учреждений (за исключением вновь создаваемых органов местного самоуправления и муниципальных учреждений), если общий объем долговых обязательств муниципального района (городского округа) на начало текущего финансового года превышает 50 процентов общего годового объема доходов местного бюджета без учета безвозмездных поступлений и (или) поступлений налоговых доходов по дополнительным</w:t>
      </w:r>
      <w:proofErr w:type="gramEnd"/>
      <w:r w:rsidRPr="001B3681">
        <w:rPr>
          <w:rFonts w:ascii="Times New Roman" w:hAnsi="Times New Roman" w:cs="Times New Roman"/>
          <w:color w:val="000000" w:themeColor="text1"/>
          <w:sz w:val="24"/>
          <w:szCs w:val="24"/>
        </w:rPr>
        <w:t xml:space="preserve"> нормативам отчислений за отчетный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bookmarkStart w:id="4" w:name="P68"/>
      <w:bookmarkEnd w:id="4"/>
      <w:proofErr w:type="gramStart"/>
      <w:r w:rsidRPr="001B3681">
        <w:rPr>
          <w:rFonts w:ascii="Times New Roman" w:hAnsi="Times New Roman" w:cs="Times New Roman"/>
          <w:color w:val="000000" w:themeColor="text1"/>
          <w:sz w:val="24"/>
          <w:szCs w:val="24"/>
        </w:rPr>
        <w:t>направление органом местного самоуправления муниципального района (городского округа) в министерство финансов Краснодарского края на согласование проекта решения о местном бюджете и проектов решений о внесении изменений в решение о местном бюджете до внесения указанных проектов в представительный орган муниципального района (городского округа), если общий объем долговых обязательств муниципального района (городского округа) на начало текущего финансового года превышает 50 процентов общего</w:t>
      </w:r>
      <w:proofErr w:type="gramEnd"/>
      <w:r w:rsidRPr="001B3681">
        <w:rPr>
          <w:rFonts w:ascii="Times New Roman" w:hAnsi="Times New Roman" w:cs="Times New Roman"/>
          <w:color w:val="000000" w:themeColor="text1"/>
          <w:sz w:val="24"/>
          <w:szCs w:val="24"/>
        </w:rPr>
        <w:t xml:space="preserve"> годового объема доходов местного бюджета без учета безвозмездных поступлений и (или) поступлений налоговых доходов по дополнительным нормативам отчислений за отчетный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Информация о выполнении обязательств муниципального района (городского округа) Краснодарского края, указанных в </w:t>
      </w:r>
      <w:hyperlink w:anchor="P61" w:history="1">
        <w:r w:rsidRPr="001B3681">
          <w:rPr>
            <w:rFonts w:ascii="Times New Roman" w:hAnsi="Times New Roman" w:cs="Times New Roman"/>
            <w:color w:val="000000" w:themeColor="text1"/>
            <w:sz w:val="24"/>
            <w:szCs w:val="24"/>
          </w:rPr>
          <w:t>абзацах пятом</w:t>
        </w:r>
      </w:hyperlink>
      <w:r w:rsidRPr="001B3681">
        <w:rPr>
          <w:rFonts w:ascii="Times New Roman" w:hAnsi="Times New Roman" w:cs="Times New Roman"/>
          <w:color w:val="000000" w:themeColor="text1"/>
          <w:sz w:val="24"/>
          <w:szCs w:val="24"/>
        </w:rPr>
        <w:t xml:space="preserve"> - </w:t>
      </w:r>
      <w:hyperlink w:anchor="P68" w:history="1">
        <w:r w:rsidRPr="001B3681">
          <w:rPr>
            <w:rFonts w:ascii="Times New Roman" w:hAnsi="Times New Roman" w:cs="Times New Roman"/>
            <w:color w:val="000000" w:themeColor="text1"/>
            <w:sz w:val="24"/>
            <w:szCs w:val="24"/>
          </w:rPr>
          <w:t>двенадцатом</w:t>
        </w:r>
      </w:hyperlink>
      <w:r w:rsidRPr="001B3681">
        <w:rPr>
          <w:rFonts w:ascii="Times New Roman" w:hAnsi="Times New Roman" w:cs="Times New Roman"/>
          <w:color w:val="000000" w:themeColor="text1"/>
          <w:sz w:val="24"/>
          <w:szCs w:val="24"/>
        </w:rPr>
        <w:t xml:space="preserve"> настоящей части, предоставляется органами местного самоуправления муниципального района (городского округа) Краснодарского края в министерство финансов Краснодарского края в порядке, установленном министерством финансов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4. </w:t>
      </w:r>
      <w:proofErr w:type="gramStart"/>
      <w:r w:rsidRPr="001B3681">
        <w:rPr>
          <w:rFonts w:ascii="Times New Roman" w:hAnsi="Times New Roman" w:cs="Times New Roman"/>
          <w:color w:val="000000" w:themeColor="text1"/>
          <w:sz w:val="24"/>
          <w:szCs w:val="24"/>
        </w:rPr>
        <w:t xml:space="preserve">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в соответствии с утвержденной сводной бюджетной росписью и лимитами бюджетных обязательств на эти цели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21" w:history="1">
        <w:r w:rsidRPr="001B3681">
          <w:rPr>
            <w:rFonts w:ascii="Times New Roman" w:hAnsi="Times New Roman" w:cs="Times New Roman"/>
            <w:color w:val="000000" w:themeColor="text1"/>
            <w:sz w:val="24"/>
            <w:szCs w:val="24"/>
          </w:rPr>
          <w:t>статьей 2</w:t>
        </w:r>
      </w:hyperlink>
      <w:r w:rsidRPr="001B3681">
        <w:rPr>
          <w:rFonts w:ascii="Times New Roman" w:hAnsi="Times New Roman" w:cs="Times New Roman"/>
          <w:color w:val="000000" w:themeColor="text1"/>
          <w:sz w:val="24"/>
          <w:szCs w:val="24"/>
        </w:rPr>
        <w:t xml:space="preserve"> настоящего Закона.</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4.1.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 Дополнительные нормативы отчислений от налога на доходы физических лиц в бюджеты муниципальных районов (городских округов) Краснодарского края, заменяющих дотации на выравнивание бюджетной обеспеченности муниципальных районов (городских округов), утверждаются законом Краснодарского края о краевом бюджете.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Статья 5. Субсидии местным бюджетам из краевого бюджета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1. Субсидии местным бюджетам могут предоставляться, в том числе в рамках государственных программ Краснодарского края, </w:t>
      </w:r>
      <w:proofErr w:type="gramStart"/>
      <w:r w:rsidRPr="001B3681">
        <w:rPr>
          <w:rFonts w:ascii="Times New Roman" w:hAnsi="Times New Roman" w:cs="Times New Roman"/>
          <w:color w:val="000000" w:themeColor="text1"/>
          <w:sz w:val="24"/>
          <w:szCs w:val="24"/>
        </w:rPr>
        <w:t>на</w:t>
      </w:r>
      <w:proofErr w:type="gramEnd"/>
      <w:r w:rsidRPr="001B3681">
        <w:rPr>
          <w:rFonts w:ascii="Times New Roman" w:hAnsi="Times New Roman" w:cs="Times New Roman"/>
          <w:color w:val="000000" w:themeColor="text1"/>
          <w:sz w:val="24"/>
          <w:szCs w:val="24"/>
        </w:rPr>
        <w:t>:</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дополнительную помощь местным бюджетам для решения социально значимых вопросов местного значения;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lastRenderedPageBreak/>
        <w:t>2) выравнивание обеспеченности муниципальных образований по реализации ими их отдельных расходных обязательств;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расходы, финансовое обеспечение которых производится за счет средств резервного фонда администрации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 софинансирование расходных обязательств муниципальных образований, возникающих в рамках исполнения соглашений о государственно-частном партнерстве, из средств инвестиционного фонда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 иные виды расходов.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Приоритетные направления софинансирования местных бюджетов устанавливаются в соответствии с бюджетной политикой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 Цели и условия предоставления и расходования субсидий местным бюджетам из краевого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В случае выделения из краевого бюджета субсидий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субсидий бюджетам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4. Перераспределение субсидий возможно </w:t>
      </w:r>
      <w:proofErr w:type="gramStart"/>
      <w:r w:rsidRPr="001B3681">
        <w:rPr>
          <w:rFonts w:ascii="Times New Roman" w:hAnsi="Times New Roman" w:cs="Times New Roman"/>
          <w:color w:val="000000" w:themeColor="text1"/>
          <w:sz w:val="24"/>
          <w:szCs w:val="24"/>
        </w:rPr>
        <w:t>в случае отказа органа местного самоуправления от получения субсидий в связи с невозможностью использования их по целевому назначению</w:t>
      </w:r>
      <w:proofErr w:type="gramEnd"/>
      <w:r w:rsidRPr="001B3681">
        <w:rPr>
          <w:rFonts w:ascii="Times New Roman" w:hAnsi="Times New Roman" w:cs="Times New Roman"/>
          <w:color w:val="000000" w:themeColor="text1"/>
          <w:sz w:val="24"/>
          <w:szCs w:val="24"/>
        </w:rPr>
        <w:t>.</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Перераспределение субсидий осуществляется с учетом положений настоящего Закона.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 Муниципальные образования - получатели субсидий обязаны обеспечивать выполнение условий предоставления субсидий из краевого бюджета, установленные настоящим Законом и (или) нормативными правовыми актами высшего исполнительного органа государственной власти Краснодарского края, и представлять отчетность об их использовании в срок и по формам, установленным органом исполнительной власти Краснодарского края, предоставившим субсидии.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Абзац утратил силу. - </w:t>
      </w:r>
      <w:hyperlink r:id="rId11" w:history="1">
        <w:r w:rsidRPr="001B3681">
          <w:rPr>
            <w:rFonts w:ascii="Times New Roman" w:hAnsi="Times New Roman" w:cs="Times New Roman"/>
            <w:color w:val="000000" w:themeColor="text1"/>
            <w:sz w:val="24"/>
            <w:szCs w:val="24"/>
          </w:rPr>
          <w:t>Закон</w:t>
        </w:r>
      </w:hyperlink>
      <w:r w:rsidRPr="001B3681">
        <w:rPr>
          <w:rFonts w:ascii="Times New Roman" w:hAnsi="Times New Roman" w:cs="Times New Roman"/>
          <w:color w:val="000000" w:themeColor="text1"/>
          <w:sz w:val="24"/>
          <w:szCs w:val="24"/>
        </w:rPr>
        <w:t xml:space="preserve"> Краснодарского края от 26.12.2014 N 3082-КЗ.</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6. Субсидии из краевого бюджета предоставляются бюджетам муниципальных образований в соответствии с утвержденной сводной бюджетной росписью краевого бюджета и лимитами бюджетных обязательств на эти цели с учетом сезонных потребностей, возникающих в процессе исполнения местных бюджетов.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Статья 6. Субвенции местным бюджетам из краевого бюджета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2. Методики распределения субвенций из краевого бюджета утверждаются законами Краснодарского края в соответствии с требованиями Бюджетного </w:t>
      </w:r>
      <w:hyperlink r:id="rId12" w:history="1">
        <w:r w:rsidRPr="001B3681">
          <w:rPr>
            <w:rFonts w:ascii="Times New Roman" w:hAnsi="Times New Roman" w:cs="Times New Roman"/>
            <w:color w:val="000000" w:themeColor="text1"/>
            <w:sz w:val="24"/>
            <w:szCs w:val="24"/>
          </w:rPr>
          <w:t>кодекса</w:t>
        </w:r>
      </w:hyperlink>
      <w:r w:rsidRPr="001B3681">
        <w:rPr>
          <w:rFonts w:ascii="Times New Roman" w:hAnsi="Times New Roman" w:cs="Times New Roman"/>
          <w:color w:val="000000" w:themeColor="text1"/>
          <w:sz w:val="24"/>
          <w:szCs w:val="24"/>
        </w:rPr>
        <w:t xml:space="preserve">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Распределение субвенций из краевого бюджета утверждается законом Краснодарского края о краевом бюджете по каждому муниципальному образованию и виду субвенции.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w:t>
      </w:r>
      <w:r w:rsidRPr="001B3681">
        <w:rPr>
          <w:rFonts w:ascii="Times New Roman" w:hAnsi="Times New Roman" w:cs="Times New Roman"/>
          <w:color w:val="000000" w:themeColor="text1"/>
          <w:sz w:val="24"/>
          <w:szCs w:val="24"/>
        </w:rPr>
        <w:lastRenderedPageBreak/>
        <w:t>решением представительного органа муниципального района о бюджете муниципального района.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4. </w:t>
      </w:r>
      <w:proofErr w:type="gramStart"/>
      <w:r w:rsidRPr="001B3681">
        <w:rPr>
          <w:rFonts w:ascii="Times New Roman" w:hAnsi="Times New Roman" w:cs="Times New Roman"/>
          <w:color w:val="000000" w:themeColor="text1"/>
          <w:sz w:val="24"/>
          <w:szCs w:val="24"/>
        </w:rPr>
        <w:t>Не распределенные между муниципальными образованиями края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 Субвенции местным бюджетам из краевого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Субвенции местным бюджетам из краевого бюджета, финансовое обеспечение которых осуществляется за счет собственных доходов и источников финансирования дефицита краевого бюджета, расходуются в порядке, установленном высшим исполнительным органом государственной власти Краснодарского края.</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Статья 7. Иные межбюджетные трансферты, предоставляемые местным бюджетам из краевого бюджета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Местным бюджетам из краевого бюджета в порядке, установленном нормативными правовыми актами органов государственной власти Краснодарского края, могут быть предоставлены иные межбюджетные трансферты в случае: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компенсации дополнительных расходов, возникших в результате решений, принятых органами власти другого уровня;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2) поощрения (премирования) победителей краевых конкурсов (смотров-конкурсов) либо по результатам </w:t>
      </w:r>
      <w:proofErr w:type="gramStart"/>
      <w:r w:rsidRPr="001B3681">
        <w:rPr>
          <w:rFonts w:ascii="Times New Roman" w:hAnsi="Times New Roman" w:cs="Times New Roman"/>
          <w:color w:val="000000" w:themeColor="text1"/>
          <w:sz w:val="24"/>
          <w:szCs w:val="24"/>
        </w:rPr>
        <w:t>оценки эффективности деятельности органов местного самоуправления</w:t>
      </w:r>
      <w:proofErr w:type="gramEnd"/>
      <w:r w:rsidRPr="001B3681">
        <w:rPr>
          <w:rFonts w:ascii="Times New Roman" w:hAnsi="Times New Roman" w:cs="Times New Roman"/>
          <w:color w:val="000000" w:themeColor="text1"/>
          <w:sz w:val="24"/>
          <w:szCs w:val="24"/>
        </w:rPr>
        <w:t>;</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 оказания мер по обеспечению сбалансированности местных бюджетов, в том числе в форме дотаций;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 В случае выделения из краевого бюджета иных межбюджетных трансфертов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иных межбюджетных трансфертов бюджетам поселений.</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Статья 8. Условия предоставления межбюджетных трансфертов из бюджета муниципального района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Межбюджетные трансферты из бюджета муниципального района (за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 в бюджеты поселений предоставляются при условии соблюдения органами местного самоуправления поселений бюджетного законодательства Российской Федерации, законодательства Российской Федерации о налогах и сборах.</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Статья 9. Порядок </w:t>
      </w:r>
      <w:proofErr w:type="gramStart"/>
      <w:r w:rsidRPr="001B3681">
        <w:rPr>
          <w:rFonts w:ascii="Times New Roman" w:hAnsi="Times New Roman" w:cs="Times New Roman"/>
          <w:color w:val="000000" w:themeColor="text1"/>
          <w:sz w:val="24"/>
          <w:szCs w:val="24"/>
        </w:rPr>
        <w:t>определения объемов районного фонда финансовой поддержки поселений</w:t>
      </w:r>
      <w:proofErr w:type="gramEnd"/>
      <w:r w:rsidRPr="001B3681">
        <w:rPr>
          <w:rFonts w:ascii="Times New Roman" w:hAnsi="Times New Roman" w:cs="Times New Roman"/>
          <w:color w:val="000000" w:themeColor="text1"/>
          <w:sz w:val="24"/>
          <w:szCs w:val="24"/>
        </w:rPr>
        <w:t xml:space="preserve"> и распределения дотаций на выравнивание бюджетной обеспеченности </w:t>
      </w:r>
      <w:r w:rsidRPr="001B3681">
        <w:rPr>
          <w:rFonts w:ascii="Times New Roman" w:hAnsi="Times New Roman" w:cs="Times New Roman"/>
          <w:color w:val="000000" w:themeColor="text1"/>
          <w:sz w:val="24"/>
          <w:szCs w:val="24"/>
        </w:rPr>
        <w:lastRenderedPageBreak/>
        <w:t>поселений из бюджета муниципального района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3" w:history="1">
        <w:r w:rsidRPr="001B3681">
          <w:rPr>
            <w:rFonts w:ascii="Times New Roman" w:hAnsi="Times New Roman" w:cs="Times New Roman"/>
            <w:color w:val="000000" w:themeColor="text1"/>
            <w:sz w:val="24"/>
            <w:szCs w:val="24"/>
          </w:rPr>
          <w:t>кодекса</w:t>
        </w:r>
      </w:hyperlink>
      <w:r w:rsidRPr="001B3681">
        <w:rPr>
          <w:rFonts w:ascii="Times New Roman" w:hAnsi="Times New Roman" w:cs="Times New Roman"/>
          <w:color w:val="000000" w:themeColor="text1"/>
          <w:sz w:val="24"/>
          <w:szCs w:val="24"/>
        </w:rPr>
        <w:t xml:space="preserve"> Российской Федерации и настоящего Закона.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 Объем районного фонда финансовой поддержки поселений формируется за счет собственных доходов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Объем районного фонда финансовой поддержки поселений определяется исходя из финансовых возможностей бюджета муниципального района.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3. Дотации на выравнивание бюджетной обеспеченности поселений распределяются между поселениями в соответствии с </w:t>
      </w:r>
      <w:hyperlink w:anchor="P962" w:history="1">
        <w:r w:rsidRPr="001B3681">
          <w:rPr>
            <w:rFonts w:ascii="Times New Roman" w:hAnsi="Times New Roman" w:cs="Times New Roman"/>
            <w:color w:val="000000" w:themeColor="text1"/>
            <w:sz w:val="24"/>
            <w:szCs w:val="24"/>
          </w:rPr>
          <w:t>порядком</w:t>
        </w:r>
      </w:hyperlink>
      <w:r w:rsidRPr="001B3681">
        <w:rPr>
          <w:rFonts w:ascii="Times New Roman" w:hAnsi="Times New Roman" w:cs="Times New Roman"/>
          <w:color w:val="000000" w:themeColor="text1"/>
          <w:sz w:val="24"/>
          <w:szCs w:val="24"/>
        </w:rPr>
        <w:t xml:space="preserve"> согласно приложению 3 к настоящему Закону.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 этом допускается утверждение на плановый период нераспределенного между поселениями объема дотаций на выравнивание бюджетной обеспеченности поселений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 Дотации на выравнивание бюджетной обеспеченности поселений предоставляются бюджетам поселений в соответствии с утвержденной сводной бюджетной росписью и лимитами бюджетных обязательств районного бюджета на эти цели с учетом сезонных потребностей, возникающих в процессе исполнения местных бюджетов.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bookmarkStart w:id="5" w:name="P125"/>
      <w:bookmarkEnd w:id="5"/>
      <w:r w:rsidRPr="001B3681">
        <w:rPr>
          <w:rFonts w:ascii="Times New Roman" w:hAnsi="Times New Roman" w:cs="Times New Roman"/>
          <w:color w:val="000000" w:themeColor="text1"/>
          <w:sz w:val="24"/>
          <w:szCs w:val="24"/>
        </w:rPr>
        <w:t>Статья 10. Порядок расчета и предоставления субсидий краевому бюджету из местных бюджетов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1. </w:t>
      </w:r>
      <w:proofErr w:type="gramStart"/>
      <w:r w:rsidRPr="001B3681">
        <w:rPr>
          <w:rFonts w:ascii="Times New Roman" w:hAnsi="Times New Roman" w:cs="Times New Roman"/>
          <w:color w:val="000000" w:themeColor="text1"/>
          <w:sz w:val="24"/>
          <w:szCs w:val="24"/>
        </w:rPr>
        <w:t xml:space="preserve">Из бюджетов поселений и (или) муниципальных районов (городских округов) (за исключением муниципальных образований Краснодарского края, включенных в перечни </w:t>
      </w:r>
      <w:proofErr w:type="spellStart"/>
      <w:r w:rsidRPr="001B3681">
        <w:rPr>
          <w:rFonts w:ascii="Times New Roman" w:hAnsi="Times New Roman" w:cs="Times New Roman"/>
          <w:color w:val="000000" w:themeColor="text1"/>
          <w:sz w:val="24"/>
          <w:szCs w:val="24"/>
        </w:rPr>
        <w:t>монопрофильных</w:t>
      </w:r>
      <w:proofErr w:type="spellEnd"/>
      <w:r w:rsidRPr="001B3681">
        <w:rPr>
          <w:rFonts w:ascii="Times New Roman" w:hAnsi="Times New Roman" w:cs="Times New Roman"/>
          <w:color w:val="000000" w:themeColor="text1"/>
          <w:sz w:val="24"/>
          <w:szCs w:val="24"/>
        </w:rPr>
        <w:t xml:space="preserve"> муниципальных образований Российской Федерации (моногородов), утверждаемые правовым актом федерального органа исполнительной власти), в которых в отчетном финансовом году расчетные налоговые доходы в расчете на одного жителя превышают двукратный средний уровень, установленный законом Краснодарского края о краевом бюджете, предоставляются субсидии краевому бюджету.</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2. Расчет субсидий краевому бюджету из бюджетов поселений производится в соответствии с </w:t>
      </w:r>
      <w:hyperlink w:anchor="P1036" w:history="1">
        <w:r w:rsidRPr="001B3681">
          <w:rPr>
            <w:rFonts w:ascii="Times New Roman" w:hAnsi="Times New Roman" w:cs="Times New Roman"/>
            <w:color w:val="000000" w:themeColor="text1"/>
            <w:sz w:val="24"/>
            <w:szCs w:val="24"/>
          </w:rPr>
          <w:t>порядком</w:t>
        </w:r>
      </w:hyperlink>
      <w:r w:rsidRPr="001B3681">
        <w:rPr>
          <w:rFonts w:ascii="Times New Roman" w:hAnsi="Times New Roman" w:cs="Times New Roman"/>
          <w:color w:val="000000" w:themeColor="text1"/>
          <w:sz w:val="24"/>
          <w:szCs w:val="24"/>
        </w:rPr>
        <w:t xml:space="preserve"> согласно приложению 4 к настоящему Закону.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Расчет субсидий краевому бюджету из бюджетов муниципальных районов (городских округов) производится в соответствии с </w:t>
      </w:r>
      <w:hyperlink w:anchor="P1078" w:history="1">
        <w:r w:rsidRPr="001B3681">
          <w:rPr>
            <w:rFonts w:ascii="Times New Roman" w:hAnsi="Times New Roman" w:cs="Times New Roman"/>
            <w:color w:val="000000" w:themeColor="text1"/>
            <w:sz w:val="24"/>
            <w:szCs w:val="24"/>
          </w:rPr>
          <w:t>порядком</w:t>
        </w:r>
      </w:hyperlink>
      <w:r w:rsidRPr="001B3681">
        <w:rPr>
          <w:rFonts w:ascii="Times New Roman" w:hAnsi="Times New Roman" w:cs="Times New Roman"/>
          <w:color w:val="000000" w:themeColor="text1"/>
          <w:sz w:val="24"/>
          <w:szCs w:val="24"/>
        </w:rPr>
        <w:t xml:space="preserve"> согласно приложению 5 к настоящему Закону.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30-го числа очередного месяца, в размере одной двенадцатой общего объема субсидии.</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Статья 11. Иные межбюджетные трансферты из бюджетов муниципальных </w:t>
      </w:r>
      <w:r w:rsidRPr="001B3681">
        <w:rPr>
          <w:rFonts w:ascii="Times New Roman" w:hAnsi="Times New Roman" w:cs="Times New Roman"/>
          <w:color w:val="000000" w:themeColor="text1"/>
          <w:sz w:val="24"/>
          <w:szCs w:val="24"/>
        </w:rPr>
        <w:lastRenderedPageBreak/>
        <w:t>образований</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межбюджетные трансферты, перечисляемые из бюджета муниципального района в бюджеты поселений, входящих в состав муниципального района, на осуществление органами местного самоуправления </w:t>
      </w:r>
      <w:proofErr w:type="gramStart"/>
      <w:r w:rsidRPr="001B3681">
        <w:rPr>
          <w:rFonts w:ascii="Times New Roman" w:hAnsi="Times New Roman" w:cs="Times New Roman"/>
          <w:color w:val="000000" w:themeColor="text1"/>
          <w:sz w:val="24"/>
          <w:szCs w:val="24"/>
        </w:rPr>
        <w:t>поселений полномочий органов местного самоуправления муниципальных районов</w:t>
      </w:r>
      <w:proofErr w:type="gramEnd"/>
      <w:r w:rsidRPr="001B3681">
        <w:rPr>
          <w:rFonts w:ascii="Times New Roman" w:hAnsi="Times New Roman" w:cs="Times New Roman"/>
          <w:color w:val="000000" w:themeColor="text1"/>
          <w:sz w:val="24"/>
          <w:szCs w:val="24"/>
        </w:rPr>
        <w:t xml:space="preserve"> в соответствии с заключенными соглашениями;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межбюджетные трансферты, перечисляемые из бюджета поселения в бюджет муниципального района на осуществление органами местного самоуправления муниципального </w:t>
      </w:r>
      <w:proofErr w:type="gramStart"/>
      <w:r w:rsidRPr="001B3681">
        <w:rPr>
          <w:rFonts w:ascii="Times New Roman" w:hAnsi="Times New Roman" w:cs="Times New Roman"/>
          <w:color w:val="000000" w:themeColor="text1"/>
          <w:sz w:val="24"/>
          <w:szCs w:val="24"/>
        </w:rPr>
        <w:t>района полномочий органов местного самоуправления поселения</w:t>
      </w:r>
      <w:proofErr w:type="gramEnd"/>
      <w:r w:rsidRPr="001B3681">
        <w:rPr>
          <w:rFonts w:ascii="Times New Roman" w:hAnsi="Times New Roman" w:cs="Times New Roman"/>
          <w:color w:val="000000" w:themeColor="text1"/>
          <w:sz w:val="24"/>
          <w:szCs w:val="24"/>
        </w:rPr>
        <w:t xml:space="preserve"> в соответствии с заключенными соглашениями;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абзац утратил силу с 1 января 2012 года. - </w:t>
      </w:r>
      <w:hyperlink r:id="rId14" w:history="1">
        <w:r w:rsidRPr="001B3681">
          <w:rPr>
            <w:rFonts w:ascii="Times New Roman" w:hAnsi="Times New Roman" w:cs="Times New Roman"/>
            <w:color w:val="000000" w:themeColor="text1"/>
            <w:sz w:val="24"/>
            <w:szCs w:val="24"/>
          </w:rPr>
          <w:t>Закон</w:t>
        </w:r>
      </w:hyperlink>
      <w:r w:rsidRPr="001B3681">
        <w:rPr>
          <w:rFonts w:ascii="Times New Roman" w:hAnsi="Times New Roman" w:cs="Times New Roman"/>
          <w:color w:val="000000" w:themeColor="text1"/>
          <w:sz w:val="24"/>
          <w:szCs w:val="24"/>
        </w:rPr>
        <w:t xml:space="preserve"> Краснодарского края от 19.07.2011 N 2310-КЗ;</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межбюджетные трансферты из резервного фонда администрации муниципального района бюджетам поселений, входящих в состав данного муниципального района;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Распределение иных межбюджетных трансфертов между бюджетами муниципальных образований устанавливается решением о местном бюджете и (или) постановлением главы местной администрации.</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Глава администрации</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Краснодарского края</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А.Н.ТКАЧЕВ</w:t>
      </w:r>
    </w:p>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Краснодар</w:t>
      </w:r>
    </w:p>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15 июля 2005 года</w:t>
      </w:r>
    </w:p>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 918-КЗ</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bookmarkStart w:id="6" w:name="_GoBack"/>
      <w:bookmarkEnd w:id="6"/>
    </w:p>
    <w:p w:rsidR="001B3681" w:rsidRPr="001B3681" w:rsidRDefault="001B3681">
      <w:pPr>
        <w:pStyle w:val="ConsPlusNormal"/>
        <w:jc w:val="both"/>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DC01E7" w:rsidRDefault="00DC01E7">
      <w:pPr>
        <w:pStyle w:val="ConsPlusNormal"/>
        <w:jc w:val="right"/>
        <w:outlineLvl w:val="0"/>
        <w:rPr>
          <w:rFonts w:ascii="Times New Roman" w:hAnsi="Times New Roman" w:cs="Times New Roman"/>
          <w:color w:val="000000" w:themeColor="text1"/>
          <w:sz w:val="24"/>
          <w:szCs w:val="24"/>
        </w:rPr>
      </w:pPr>
    </w:p>
    <w:p w:rsidR="001B3681" w:rsidRPr="001B3681" w:rsidRDefault="001B3681">
      <w:pPr>
        <w:pStyle w:val="ConsPlusNormal"/>
        <w:jc w:val="right"/>
        <w:outlineLvl w:val="0"/>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lastRenderedPageBreak/>
        <w:t>Приложение 1</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 Закону</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Краснодарского края</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 межбюджетных отношениях</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Краснодарском крае"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Title"/>
        <w:jc w:val="center"/>
        <w:rPr>
          <w:rFonts w:ascii="Times New Roman" w:hAnsi="Times New Roman" w:cs="Times New Roman"/>
          <w:color w:val="000000" w:themeColor="text1"/>
          <w:sz w:val="24"/>
          <w:szCs w:val="24"/>
        </w:rPr>
      </w:pPr>
      <w:bookmarkStart w:id="7" w:name="P159"/>
      <w:bookmarkEnd w:id="7"/>
      <w:r w:rsidRPr="001B3681">
        <w:rPr>
          <w:rFonts w:ascii="Times New Roman" w:hAnsi="Times New Roman" w:cs="Times New Roman"/>
          <w:color w:val="000000" w:themeColor="text1"/>
          <w:sz w:val="24"/>
          <w:szCs w:val="24"/>
        </w:rPr>
        <w:t>ПОРЯДОК</w:t>
      </w: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РАСПРЕДЕЛЕНИЯ ДОТАЦИЙ НА ВЫРАВНИВАНИЕ </w:t>
      </w:r>
      <w:proofErr w:type="gramStart"/>
      <w:r w:rsidRPr="001B3681">
        <w:rPr>
          <w:rFonts w:ascii="Times New Roman" w:hAnsi="Times New Roman" w:cs="Times New Roman"/>
          <w:color w:val="000000" w:themeColor="text1"/>
          <w:sz w:val="24"/>
          <w:szCs w:val="24"/>
        </w:rPr>
        <w:t>БЮДЖЕТНОЙ</w:t>
      </w:r>
      <w:proofErr w:type="gramEnd"/>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ОБЕСПЕЧЕННОСТИ ПОСЕЛЕНИЙ</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Формирование объема фонда финансовой поддержки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1.1. Общий объем дотаций на выравнивание бюджетной обеспеченности поселений на очередной финансовый год, первый и второй годы планового периода рассчитывается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38"/>
          <w:sz w:val="24"/>
          <w:szCs w:val="24"/>
        </w:rPr>
        <w:pict>
          <v:shape id="_x0000_i1025" style="width:279.85pt;height:46.95pt" coordsize="" o:spt="100" adj="0,,0" path="" filled="f" stroked="f">
            <v:stroke joinstyle="miter"/>
            <v:imagedata r:id="rId15" o:title="base_23729_164988_20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38"/>
          <w:sz w:val="24"/>
          <w:szCs w:val="24"/>
        </w:rPr>
        <w:pict>
          <v:shape id="_x0000_i1026" style="width:312.4pt;height:46.95pt" coordsize="" o:spt="100" adj="0,,0" path="" filled="f" stroked="f">
            <v:stroke joinstyle="miter"/>
            <v:imagedata r:id="rId16" o:title="base_23729_164988_20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27" style="width:130.25pt;height:21.9pt" coordsize="" o:spt="100" adj="0,,0" path="" filled="f" stroked="f">
            <v:stroke joinstyle="miter"/>
            <v:imagedata r:id="rId17" o:title="base_23729_164988_20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ОД</w:t>
      </w:r>
      <w:proofErr w:type="gramStart"/>
      <w:r w:rsidRPr="001B3681">
        <w:rPr>
          <w:rFonts w:ascii="Times New Roman" w:hAnsi="Times New Roman" w:cs="Times New Roman"/>
          <w:color w:val="000000" w:themeColor="text1"/>
          <w:sz w:val="24"/>
          <w:szCs w:val="24"/>
          <w:vertAlign w:val="superscript"/>
        </w:rPr>
        <w:t>i</w:t>
      </w:r>
      <w:proofErr w:type="spellEnd"/>
      <w:proofErr w:type="gramEnd"/>
      <w:r w:rsidRPr="001B3681">
        <w:rPr>
          <w:rFonts w:ascii="Times New Roman" w:hAnsi="Times New Roman" w:cs="Times New Roman"/>
          <w:color w:val="000000" w:themeColor="text1"/>
          <w:sz w:val="24"/>
          <w:szCs w:val="24"/>
        </w:rPr>
        <w:t>, ОД</w:t>
      </w:r>
      <w:r w:rsidRPr="001B3681">
        <w:rPr>
          <w:rFonts w:ascii="Times New Roman" w:hAnsi="Times New Roman" w:cs="Times New Roman"/>
          <w:color w:val="000000" w:themeColor="text1"/>
          <w:sz w:val="24"/>
          <w:szCs w:val="24"/>
          <w:vertAlign w:val="superscript"/>
        </w:rPr>
        <w:t>i+1</w:t>
      </w:r>
      <w:r w:rsidRPr="001B3681">
        <w:rPr>
          <w:rFonts w:ascii="Times New Roman" w:hAnsi="Times New Roman" w:cs="Times New Roman"/>
          <w:color w:val="000000" w:themeColor="text1"/>
          <w:sz w:val="24"/>
          <w:szCs w:val="24"/>
        </w:rPr>
        <w:t>, ОД</w:t>
      </w:r>
      <w:r w:rsidRPr="001B3681">
        <w:rPr>
          <w:rFonts w:ascii="Times New Roman" w:hAnsi="Times New Roman" w:cs="Times New Roman"/>
          <w:color w:val="000000" w:themeColor="text1"/>
          <w:sz w:val="24"/>
          <w:szCs w:val="24"/>
          <w:vertAlign w:val="superscript"/>
        </w:rPr>
        <w:t>i+2</w:t>
      </w:r>
      <w:r w:rsidRPr="001B3681">
        <w:rPr>
          <w:rFonts w:ascii="Times New Roman" w:hAnsi="Times New Roman" w:cs="Times New Roman"/>
          <w:color w:val="000000" w:themeColor="text1"/>
          <w:sz w:val="24"/>
          <w:szCs w:val="24"/>
        </w:rP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28" style="width:135.25pt;height:22.55pt" coordsize="" o:spt="100" adj="0,,0" path="" filled="f" stroked="f">
            <v:stroke joinstyle="miter"/>
            <v:imagedata r:id="rId18" o:title="base_23729_164988_206"/>
            <v:formulas/>
            <v:path o:connecttype="segments"/>
          </v:shape>
        </w:pict>
      </w:r>
      <w:r w:rsidRPr="001B3681">
        <w:rPr>
          <w:rFonts w:ascii="Times New Roman" w:hAnsi="Times New Roman" w:cs="Times New Roman"/>
          <w:color w:val="000000" w:themeColor="text1"/>
          <w:sz w:val="24"/>
          <w:szCs w:val="24"/>
        </w:rPr>
        <w:t xml:space="preserve"> - общий расчетный объем дотаций на выравнивание бюджетной обеспеченности городских поселений (включая городские округа)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29" style="width:104.55pt;height:20.65pt" coordsize="" o:spt="100" adj="0,,0" path="" filled="f" stroked="f">
            <v:stroke joinstyle="miter"/>
            <v:imagedata r:id="rId19" o:title="base_23729_164988_207"/>
            <v:formulas/>
            <v:path o:connecttype="segments"/>
          </v:shape>
        </w:pict>
      </w:r>
      <w:r w:rsidRPr="001B3681">
        <w:rPr>
          <w:rFonts w:ascii="Times New Roman" w:hAnsi="Times New Roman" w:cs="Times New Roman"/>
          <w:color w:val="000000" w:themeColor="text1"/>
          <w:sz w:val="24"/>
          <w:szCs w:val="24"/>
        </w:rPr>
        <w:t xml:space="preserve"> - общий расчетный объем дотаций на выравнивание бюджетной обеспеченности сельских поселений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30" style="width:157.15pt;height:21.9pt" coordsize="" o:spt="100" adj="0,,0" path="" filled="f" stroked="f">
            <v:stroke joinstyle="miter"/>
            <v:imagedata r:id="rId20" o:title="base_23729_164988_208"/>
            <v:formulas/>
            <v:path o:connecttype="segments"/>
          </v:shape>
        </w:pict>
      </w:r>
      <w:r w:rsidRPr="001B3681">
        <w:rPr>
          <w:rFonts w:ascii="Times New Roman" w:hAnsi="Times New Roman" w:cs="Times New Roman"/>
          <w:color w:val="000000" w:themeColor="text1"/>
          <w:sz w:val="24"/>
          <w:szCs w:val="24"/>
        </w:rPr>
        <w:t xml:space="preserve"> - объем средств, необходимых для увеличения размера дотации на выравнивание бюджетной обеспеченности поселений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городскому поселению (городскому округу) или сельскому поселению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 xml:space="preserve">n - количество городских поселений (включая городские округа), у которых размер дотации на выравнивание бюджетной обеспеченности поселений, рассчитанный в соответствии с </w:t>
      </w:r>
      <w:hyperlink w:anchor="P213" w:history="1">
        <w:r w:rsidRPr="001B3681">
          <w:rPr>
            <w:rFonts w:ascii="Times New Roman" w:hAnsi="Times New Roman" w:cs="Times New Roman"/>
            <w:color w:val="000000" w:themeColor="text1"/>
            <w:sz w:val="24"/>
            <w:szCs w:val="24"/>
          </w:rPr>
          <w:t>пунктом 2</w:t>
        </w:r>
      </w:hyperlink>
      <w:r w:rsidRPr="001B3681">
        <w:rPr>
          <w:rFonts w:ascii="Times New Roman" w:hAnsi="Times New Roman" w:cs="Times New Roman"/>
          <w:color w:val="000000" w:themeColor="text1"/>
          <w:sz w:val="24"/>
          <w:szCs w:val="24"/>
        </w:rPr>
        <w:t xml:space="preserve">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 ниже уровня дотации, утвержденной законом о краевом бюджете на текущий финансовый год и на плановый период;</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 xml:space="preserve">m - количество сельских поселений, у которых размер дотации на выравнивание бюджетной обеспеченности поселений, рассчитанный в соответствии с </w:t>
      </w:r>
      <w:hyperlink w:anchor="P213" w:history="1">
        <w:r w:rsidRPr="001B3681">
          <w:rPr>
            <w:rFonts w:ascii="Times New Roman" w:hAnsi="Times New Roman" w:cs="Times New Roman"/>
            <w:color w:val="000000" w:themeColor="text1"/>
            <w:sz w:val="24"/>
            <w:szCs w:val="24"/>
          </w:rPr>
          <w:t>пунктом 2</w:t>
        </w:r>
      </w:hyperlink>
      <w:r w:rsidRPr="001B3681">
        <w:rPr>
          <w:rFonts w:ascii="Times New Roman" w:hAnsi="Times New Roman" w:cs="Times New Roman"/>
          <w:color w:val="000000" w:themeColor="text1"/>
          <w:sz w:val="24"/>
          <w:szCs w:val="24"/>
        </w:rPr>
        <w:t xml:space="preserve"> "Распределение дотаций на выравнивание бюджетной обеспеченности поселений между </w:t>
      </w:r>
      <w:r w:rsidRPr="001B3681">
        <w:rPr>
          <w:rFonts w:ascii="Times New Roman" w:hAnsi="Times New Roman" w:cs="Times New Roman"/>
          <w:color w:val="000000" w:themeColor="text1"/>
          <w:sz w:val="24"/>
          <w:szCs w:val="24"/>
        </w:rPr>
        <w:lastRenderedPageBreak/>
        <w:t>городскими поселениями (включая городские округа) и сельскими поселениями", ниже уровня дотации, утвержденной законом о краевом бюджете на текущий финансовый год и на плановый период.</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1.2. Расчетный объем дотаций на выравнивание бюджетной обеспеченности городских поселений (включая городские округа) или сельских поселений на очередной финансовый год, первый и второй годы планового периода рассчитывается отдельно для городских поселений (включая городские округа) и отдельно по сельским поселениям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6"/>
          <w:sz w:val="24"/>
          <w:szCs w:val="24"/>
        </w:rPr>
        <w:pict>
          <v:shape id="_x0000_i1031" style="width:323.7pt;height:26.3pt" coordsize="" o:spt="100" adj="0,,0" path="" filled="f" stroked="f">
            <v:stroke joinstyle="miter"/>
            <v:imagedata r:id="rId21" o:title="base_23729_164988_20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6"/>
          <w:sz w:val="24"/>
          <w:szCs w:val="24"/>
        </w:rPr>
        <w:pict>
          <v:shape id="_x0000_i1032" style="width:312.4pt;height:26.3pt" coordsize="" o:spt="100" adj="0,,0" path="" filled="f" stroked="f">
            <v:stroke joinstyle="miter"/>
            <v:imagedata r:id="rId22" o:title="base_23729_164988_210"/>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33" style="width:220.4pt;height:22.55pt" coordsize="" o:spt="100" adj="0,,0" path="" filled="f" stroked="f">
            <v:stroke joinstyle="miter"/>
            <v:imagedata r:id="rId23" o:title="base_23729_164988_21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численность постоянного населения городских поселений (включая городские округа) или сельских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34" style="width:134.6pt;height:22.55pt" coordsize="" o:spt="100" adj="0,,0" path="" filled="f" stroked="f">
            <v:stroke joinstyle="miter"/>
            <v:imagedata r:id="rId24" o:title="base_23729_164988_212"/>
            <v:formulas/>
            <v:path o:connecttype="segments"/>
          </v:shape>
        </w:pict>
      </w:r>
      <w:r w:rsidRPr="001B3681">
        <w:rPr>
          <w:rFonts w:ascii="Times New Roman" w:hAnsi="Times New Roman" w:cs="Times New Roman"/>
          <w:color w:val="000000" w:themeColor="text1"/>
          <w:sz w:val="24"/>
          <w:szCs w:val="24"/>
        </w:rPr>
        <w:t xml:space="preserve"> </w:t>
      </w:r>
      <w:proofErr w:type="gramStart"/>
      <w:r w:rsidRPr="001B3681">
        <w:rPr>
          <w:rFonts w:ascii="Times New Roman" w:hAnsi="Times New Roman" w:cs="Times New Roman"/>
          <w:color w:val="000000" w:themeColor="text1"/>
          <w:sz w:val="24"/>
          <w:szCs w:val="24"/>
        </w:rPr>
        <w:t>- критерии выравнивания финансовых возможностей городских поселений (включая городские округа) или сельских поселений, принятые на очередной финансовый год, первый и второй годы планового периода, представляют собой абсолютную величину финансовой помощи из краевого бюджета, не имеющей целевого назначения, на одного жителя и устанавливаются законом о краевом бюджете на текущий финансовый год и на плановый период.</w:t>
      </w:r>
      <w:proofErr w:type="gramEnd"/>
      <w:r w:rsidRPr="001B3681">
        <w:rPr>
          <w:rFonts w:ascii="Times New Roman" w:hAnsi="Times New Roman" w:cs="Times New Roman"/>
          <w:color w:val="000000" w:themeColor="text1"/>
          <w:sz w:val="24"/>
          <w:szCs w:val="24"/>
        </w:rPr>
        <w:t xml:space="preserve"> </w:t>
      </w:r>
      <w:proofErr w:type="gramStart"/>
      <w:r w:rsidRPr="001B3681">
        <w:rPr>
          <w:rFonts w:ascii="Times New Roman" w:hAnsi="Times New Roman" w:cs="Times New Roman"/>
          <w:color w:val="000000" w:themeColor="text1"/>
          <w:sz w:val="24"/>
          <w:szCs w:val="24"/>
        </w:rPr>
        <w:t>При установлении данных критериев в законе о краевом бюджете на очередной финансовый год и на плановый период не допускается снижение значения критериев выравнивания финансовых возможностей городских поселений (включая городские округа) или сельских поселений по сравнению со значением указанных критериев, установленным законом о краевом бюджете на текущий финансовый год и на плановый период;</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объем субсидий краевому бюджету из бюджетов городских поселений или сельских поселений, рассчитанный на очередной финансовый год, в соответствии с Порядком расчета субсидий краевому бюджету из бюджетов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35" style="width:161.55pt;height:22.55pt" coordsize="" o:spt="100" adj="0,,0" path="" filled="f" stroked="f">
            <v:stroke joinstyle="miter"/>
            <v:imagedata r:id="rId25" o:title="base_23729_164988_213"/>
            <v:formulas/>
            <v:path o:connecttype="segments"/>
          </v:shape>
        </w:pict>
      </w:r>
      <w:r w:rsidRPr="001B3681">
        <w:rPr>
          <w:rFonts w:ascii="Times New Roman" w:hAnsi="Times New Roman" w:cs="Times New Roman"/>
          <w:color w:val="000000" w:themeColor="text1"/>
          <w:sz w:val="24"/>
          <w:szCs w:val="24"/>
        </w:rPr>
        <w:t xml:space="preserve"> - объем бюджетных ассигнований, необходимый для обеспечения сбалансированности бюджетов городских поселений (включая городские округа) или сельских поселений в очередном финансовом году, первом и втором году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Абзацы десятый - двенадцатый утратили силу. - </w:t>
      </w:r>
      <w:hyperlink r:id="rId26" w:history="1">
        <w:r w:rsidRPr="001B3681">
          <w:rPr>
            <w:rFonts w:ascii="Times New Roman" w:hAnsi="Times New Roman" w:cs="Times New Roman"/>
            <w:color w:val="000000" w:themeColor="text1"/>
            <w:sz w:val="24"/>
            <w:szCs w:val="24"/>
          </w:rPr>
          <w:t>Закон</w:t>
        </w:r>
      </w:hyperlink>
      <w:r w:rsidRPr="001B3681">
        <w:rPr>
          <w:rFonts w:ascii="Times New Roman" w:hAnsi="Times New Roman" w:cs="Times New Roman"/>
          <w:color w:val="000000" w:themeColor="text1"/>
          <w:sz w:val="24"/>
          <w:szCs w:val="24"/>
        </w:rPr>
        <w:t xml:space="preserve"> Краснодарского края от 30.11.2015 N 3280-КЗ.</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1.3. Абзацы первый - девятый утратили силу. - </w:t>
      </w:r>
      <w:hyperlink r:id="rId27" w:history="1">
        <w:r w:rsidRPr="001B3681">
          <w:rPr>
            <w:rFonts w:ascii="Times New Roman" w:hAnsi="Times New Roman" w:cs="Times New Roman"/>
            <w:color w:val="000000" w:themeColor="text1"/>
            <w:sz w:val="24"/>
            <w:szCs w:val="24"/>
          </w:rPr>
          <w:t>Закон</w:t>
        </w:r>
      </w:hyperlink>
      <w:r w:rsidRPr="001B3681">
        <w:rPr>
          <w:rFonts w:ascii="Times New Roman" w:hAnsi="Times New Roman" w:cs="Times New Roman"/>
          <w:color w:val="000000" w:themeColor="text1"/>
          <w:sz w:val="24"/>
          <w:szCs w:val="24"/>
        </w:rPr>
        <w:t xml:space="preserve"> Краснодарского края от 13.10.2015 N 3253-КЗ.</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средств, необходимых для увеличения размера дотации на выравнивание бюджетной обеспеченности поселений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городскому поселению (городскому округу) или сельскому поселению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рассчитывается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36" style="width:204.75pt;height:21.9pt" coordsize="" o:spt="100" adj="0,,0" path="" filled="f" stroked="f">
            <v:stroke joinstyle="miter"/>
            <v:imagedata r:id="rId28" o:title="base_23729_164988_21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lastRenderedPageBreak/>
        <w:pict>
          <v:shape id="_x0000_i1037" style="width:212.25pt;height:21.9pt" coordsize="" o:spt="100" adj="0,,0" path="" filled="f" stroked="f">
            <v:stroke joinstyle="miter"/>
            <v:imagedata r:id="rId29" o:title="base_23729_164988_21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38" style="width:121.45pt;height:22.55pt" coordsize="" o:spt="100" adj="0,,0" path="" filled="f" stroked="f">
            <v:stroke joinstyle="miter"/>
            <v:imagedata r:id="rId30" o:title="base_23729_164988_216"/>
            <v:formulas/>
            <v:path o:connecttype="segments"/>
          </v:shape>
        </w:pict>
      </w:r>
      <w:r w:rsidRPr="001B3681">
        <w:rPr>
          <w:rFonts w:ascii="Times New Roman" w:hAnsi="Times New Roman" w:cs="Times New Roman"/>
          <w:color w:val="000000" w:themeColor="text1"/>
          <w:sz w:val="24"/>
          <w:szCs w:val="24"/>
        </w:rPr>
        <w:t xml:space="preserve"> -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городскому поселению (городскому округу) или сельскому поселению на первый и второй годы планового периода, утвержденный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39" style="width:109.55pt;height:22.55pt" coordsize="" o:spt="100" adj="0,,0" path="" filled="f" stroked="f">
            <v:stroke joinstyle="miter"/>
            <v:imagedata r:id="rId31" o:title="base_23729_164988_217"/>
            <v:formulas/>
            <v:path o:connecttype="segments"/>
          </v:shape>
        </w:pict>
      </w:r>
      <w:r w:rsidRPr="001B3681">
        <w:rPr>
          <w:rFonts w:ascii="Times New Roman" w:hAnsi="Times New Roman" w:cs="Times New Roman"/>
          <w:color w:val="000000" w:themeColor="text1"/>
          <w:sz w:val="24"/>
          <w:szCs w:val="24"/>
        </w:rPr>
        <w:t xml:space="preserve"> -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городскому поселению (городскому округу) или сельскому поселению на очередной финансовый год и первый год планового периода, рассчитанный в соответствии с </w:t>
      </w:r>
      <w:hyperlink w:anchor="P213" w:history="1">
        <w:r w:rsidRPr="001B3681">
          <w:rPr>
            <w:rFonts w:ascii="Times New Roman" w:hAnsi="Times New Roman" w:cs="Times New Roman"/>
            <w:color w:val="000000" w:themeColor="text1"/>
            <w:sz w:val="24"/>
            <w:szCs w:val="24"/>
          </w:rPr>
          <w:t>пунктом 2</w:t>
        </w:r>
      </w:hyperlink>
      <w:r w:rsidRPr="001B3681">
        <w:rPr>
          <w:rFonts w:ascii="Times New Roman" w:hAnsi="Times New Roman" w:cs="Times New Roman"/>
          <w:color w:val="000000" w:themeColor="text1"/>
          <w:sz w:val="24"/>
          <w:szCs w:val="24"/>
        </w:rPr>
        <w:t xml:space="preserve">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40" style="width:102.05pt;height:21.9pt" coordsize="" o:spt="100" adj="0,,0" path="" filled="f" stroked="f">
            <v:stroke joinstyle="miter"/>
            <v:imagedata r:id="rId32" o:title="base_23729_164988_218"/>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41" style="width:100.8pt;height:21.9pt" coordsize="" o:spt="100" adj="0,,0" path="" filled="f" stroked="f">
            <v:stroke joinstyle="miter"/>
            <v:imagedata r:id="rId33" o:title="base_23729_164988_21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объема дотаций на выравнивание бюджетной обеспеченности городских поселений (включая городские округа) или сельских поселений на очередной финансовый год и первый год планового периода в целях недопущения снижения размера дотации на выравнивание бюджетной обеспеченности городских поселений (включая городские округа) или сельских поселений</w:t>
      </w:r>
      <w:proofErr w:type="gramEnd"/>
      <w:r w:rsidRPr="001B3681">
        <w:rPr>
          <w:rFonts w:ascii="Times New Roman" w:hAnsi="Times New Roman" w:cs="Times New Roman"/>
          <w:color w:val="000000" w:themeColor="text1"/>
          <w:sz w:val="24"/>
          <w:szCs w:val="24"/>
        </w:rPr>
        <w:t xml:space="preserve"> к размеру дотации, утвержденной законом о краевом бюджете на текущий финансовый год и на плановый период, не </w:t>
      </w:r>
      <w:proofErr w:type="gramStart"/>
      <w:r w:rsidRPr="001B3681">
        <w:rPr>
          <w:rFonts w:ascii="Times New Roman" w:hAnsi="Times New Roman" w:cs="Times New Roman"/>
          <w:color w:val="000000" w:themeColor="text1"/>
          <w:sz w:val="24"/>
          <w:szCs w:val="24"/>
        </w:rPr>
        <w:t>осуществляется</w:t>
      </w:r>
      <w:proofErr w:type="gramEnd"/>
      <w:r w:rsidRPr="001B3681">
        <w:rPr>
          <w:rFonts w:ascii="Times New Roman" w:hAnsi="Times New Roman" w:cs="Times New Roman"/>
          <w:color w:val="000000" w:themeColor="text1"/>
          <w:sz w:val="24"/>
          <w:szCs w:val="24"/>
        </w:rPr>
        <w:t xml:space="preserve"> и показатели </w:t>
      </w:r>
      <w:r w:rsidRPr="001B3681">
        <w:rPr>
          <w:rFonts w:ascii="Times New Roman" w:hAnsi="Times New Roman" w:cs="Times New Roman"/>
          <w:color w:val="000000" w:themeColor="text1"/>
          <w:position w:val="-12"/>
          <w:sz w:val="24"/>
          <w:szCs w:val="24"/>
        </w:rPr>
        <w:pict>
          <v:shape id="_x0000_i1042" style="width:159.05pt;height:22.55pt" coordsize="" o:spt="100" adj="0,,0" path="" filled="f" stroked="f">
            <v:stroke joinstyle="miter"/>
            <v:imagedata r:id="rId34" o:title="base_23729_164988_220"/>
            <v:formulas/>
            <v:path o:connecttype="segments"/>
          </v:shape>
        </w:pict>
      </w:r>
      <w:r w:rsidRPr="001B3681">
        <w:rPr>
          <w:rFonts w:ascii="Times New Roman" w:hAnsi="Times New Roman" w:cs="Times New Roman"/>
          <w:color w:val="000000" w:themeColor="text1"/>
          <w:sz w:val="24"/>
          <w:szCs w:val="24"/>
        </w:rPr>
        <w:t xml:space="preserve"> принимают нулевое значение.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Дотации на выравнивание бюджетной обеспеченности поселений распределяются </w:t>
      </w:r>
      <w:proofErr w:type="gramStart"/>
      <w:r w:rsidRPr="001B3681">
        <w:rPr>
          <w:rFonts w:ascii="Times New Roman" w:hAnsi="Times New Roman" w:cs="Times New Roman"/>
          <w:color w:val="000000" w:themeColor="text1"/>
          <w:sz w:val="24"/>
          <w:szCs w:val="24"/>
        </w:rPr>
        <w:t>между</w:t>
      </w:r>
      <w:proofErr w:type="gramEnd"/>
      <w:r w:rsidRPr="001B3681">
        <w:rPr>
          <w:rFonts w:ascii="Times New Roman" w:hAnsi="Times New Roman" w:cs="Times New Roman"/>
          <w:color w:val="000000" w:themeColor="text1"/>
          <w:sz w:val="24"/>
          <w:szCs w:val="24"/>
        </w:rPr>
        <w:t>:</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городскими поселениями (включая городские округа) исходя </w:t>
      </w:r>
      <w:proofErr w:type="gramStart"/>
      <w:r w:rsidRPr="001B3681">
        <w:rPr>
          <w:rFonts w:ascii="Times New Roman" w:hAnsi="Times New Roman" w:cs="Times New Roman"/>
          <w:color w:val="000000" w:themeColor="text1"/>
          <w:sz w:val="24"/>
          <w:szCs w:val="24"/>
        </w:rPr>
        <w:t>из</w:t>
      </w:r>
      <w:proofErr w:type="gramEnd"/>
      <w:r w:rsidRPr="001B3681">
        <w:rPr>
          <w:rFonts w:ascii="Times New Roman" w:hAnsi="Times New Roman" w:cs="Times New Roman"/>
          <w:color w:val="000000" w:themeColor="text1"/>
          <w:sz w:val="24"/>
          <w:szCs w:val="24"/>
        </w:rPr>
        <w:t> </w:t>
      </w:r>
      <w:r w:rsidRPr="001B3681">
        <w:rPr>
          <w:rFonts w:ascii="Times New Roman" w:hAnsi="Times New Roman" w:cs="Times New Roman"/>
          <w:color w:val="000000" w:themeColor="text1"/>
          <w:position w:val="-12"/>
          <w:sz w:val="24"/>
          <w:szCs w:val="24"/>
        </w:rPr>
        <w:pict>
          <v:shape id="_x0000_i1043" style="width:138.35pt;height:22.55pt" coordsize="" o:spt="100" adj="0,,0" path="" filled="f" stroked="f">
            <v:stroke joinstyle="miter"/>
            <v:imagedata r:id="rId35" o:title="base_23729_164988_22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сельскими поселениями исходя </w:t>
      </w:r>
      <w:proofErr w:type="gramStart"/>
      <w:r w:rsidRPr="001B3681">
        <w:rPr>
          <w:rFonts w:ascii="Times New Roman" w:hAnsi="Times New Roman" w:cs="Times New Roman"/>
          <w:color w:val="000000" w:themeColor="text1"/>
          <w:sz w:val="24"/>
          <w:szCs w:val="24"/>
        </w:rPr>
        <w:t>из</w:t>
      </w:r>
      <w:proofErr w:type="gramEnd"/>
      <w:r w:rsidRPr="001B3681">
        <w:rPr>
          <w:rFonts w:ascii="Times New Roman" w:hAnsi="Times New Roman" w:cs="Times New Roman"/>
          <w:color w:val="000000" w:themeColor="text1"/>
          <w:sz w:val="24"/>
          <w:szCs w:val="24"/>
        </w:rPr>
        <w:t> </w:t>
      </w:r>
      <w:r w:rsidRPr="001B3681">
        <w:rPr>
          <w:rFonts w:ascii="Times New Roman" w:hAnsi="Times New Roman" w:cs="Times New Roman"/>
          <w:color w:val="000000" w:themeColor="text1"/>
          <w:position w:val="-12"/>
          <w:sz w:val="24"/>
          <w:szCs w:val="24"/>
        </w:rPr>
        <w:pict>
          <v:shape id="_x0000_i1044" style="width:108.3pt;height:20.65pt" coordsize="" o:spt="100" adj="0,,0" path="" filled="f" stroked="f">
            <v:stroke joinstyle="miter"/>
            <v:imagedata r:id="rId36" o:title="base_23729_164988_222"/>
            <v:formulas/>
            <v:path o:connecttype="segments"/>
          </v:shape>
        </w:pict>
      </w:r>
    </w:p>
    <w:p w:rsidR="001B3681" w:rsidRPr="001B3681" w:rsidRDefault="001B3681">
      <w:pPr>
        <w:pStyle w:val="ConsPlusNormal"/>
        <w:ind w:firstLine="540"/>
        <w:jc w:val="both"/>
        <w:rPr>
          <w:rFonts w:ascii="Times New Roman" w:hAnsi="Times New Roman" w:cs="Times New Roman"/>
          <w:color w:val="000000" w:themeColor="text1"/>
          <w:sz w:val="24"/>
          <w:szCs w:val="24"/>
        </w:rPr>
      </w:pPr>
      <w:bookmarkStart w:id="8" w:name="P213"/>
      <w:bookmarkEnd w:id="8"/>
      <w:r w:rsidRPr="001B3681">
        <w:rPr>
          <w:rFonts w:ascii="Times New Roman" w:hAnsi="Times New Roman" w:cs="Times New Roman"/>
          <w:color w:val="000000" w:themeColor="text1"/>
          <w:sz w:val="24"/>
          <w:szCs w:val="24"/>
        </w:rPr>
        <w:t>2.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2.1. Распределение дотаций на выравнивание бюджетной обеспеченности поселений между городскими поселениями (включая городские округа) и сельскими поселениями производится исходя из уровня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Право на получение указанной дотации имеют все городские поселения (включая городские округа) и сельские поселения, уровни расчетной бюджетной обеспеченности которых не превышают уровней, установленных законом Краснодарского края о краевом бюджете на очередной финансовый год и на плановый период в качестве критериев выравнивания расчетной бюджетной обеспеченности городских поселений (включая городские округа) или сельских поселений.</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Критерии выравнивания расчетной бюджетной обеспеченности городских поселений (включая городские округа) или сельских поселений определяются исходя из рассчитанных для распределения расчетных объемов дотаций городских поселений (включая городские округа) или сельских поселений до максимально возможных уровней расчетной бюджетной обеспеченности городских поселений (включая городские округа) </w:t>
      </w:r>
      <w:r w:rsidRPr="001B3681">
        <w:rPr>
          <w:rFonts w:ascii="Times New Roman" w:hAnsi="Times New Roman" w:cs="Times New Roman"/>
          <w:color w:val="000000" w:themeColor="text1"/>
          <w:sz w:val="24"/>
          <w:szCs w:val="24"/>
        </w:rPr>
        <w:lastRenderedPageBreak/>
        <w:t>или сельских поселений, увеличенных на 10 процентов.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Абзац утратил силу. - </w:t>
      </w:r>
      <w:hyperlink r:id="rId37" w:history="1">
        <w:r w:rsidRPr="001B3681">
          <w:rPr>
            <w:rFonts w:ascii="Times New Roman" w:hAnsi="Times New Roman" w:cs="Times New Roman"/>
            <w:color w:val="000000" w:themeColor="text1"/>
            <w:sz w:val="24"/>
            <w:szCs w:val="24"/>
          </w:rPr>
          <w:t>Закон</w:t>
        </w:r>
      </w:hyperlink>
      <w:r w:rsidRPr="001B3681">
        <w:rPr>
          <w:rFonts w:ascii="Times New Roman" w:hAnsi="Times New Roman" w:cs="Times New Roman"/>
          <w:color w:val="000000" w:themeColor="text1"/>
          <w:sz w:val="24"/>
          <w:szCs w:val="24"/>
        </w:rPr>
        <w:t xml:space="preserve"> Краснодарского края от 30.11.2015 N 3280-КЗ.</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2.2. Уровень расчетной бюджетной обеспеченности городских поселений (включая городские округа) или сельских поселений до распределения дотаций определяется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БО</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ИНП</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ИБР</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БО</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уровень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до распределения дотаций;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ИНП</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индекс налогового потенциала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ИБР</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индекс бюджетных расходов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Указанный уровень расчетной бюджетной обеспеченности определяется отдельно по городским поселениям (включая городские округа) и сельским поселениям.</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2.3. Методика расчета индекса налогового потенциала: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2.3.1. Индекс налогового потенциала городского поселения (городского округа) или сельского поселения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ИНП</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w:t>
      </w: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 (</w:t>
      </w: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 субсидии из бюджета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в краевой бюджет, рассчитанная в соответствии с </w:t>
      </w:r>
      <w:hyperlink w:anchor="P1036" w:history="1">
        <w:r w:rsidRPr="001B3681">
          <w:rPr>
            <w:rFonts w:ascii="Times New Roman" w:hAnsi="Times New Roman" w:cs="Times New Roman"/>
            <w:color w:val="000000" w:themeColor="text1"/>
            <w:sz w:val="24"/>
            <w:szCs w:val="24"/>
          </w:rPr>
          <w:t>порядком</w:t>
        </w:r>
      </w:hyperlink>
      <w:r w:rsidRPr="001B3681">
        <w:rPr>
          <w:rFonts w:ascii="Times New Roman" w:hAnsi="Times New Roman" w:cs="Times New Roman"/>
          <w:color w:val="000000" w:themeColor="text1"/>
          <w:sz w:val="24"/>
          <w:szCs w:val="24"/>
        </w:rPr>
        <w:t>, утвержденным приложением 4 к настоящему Закону;</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w:t>
      </w: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суммарный налоговый потенциал всех городских поселений (включая городские округа) или сельских поселений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численность постоянного населения всех городских поселений (включая городские округа) или сельских поселений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2.3.2. Расчет налогового потенциала городского поселения (городского округа)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городского поселения (городского округа) или сельского поселения, нормативов отчислений от налогов в бюджеты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Репрезентативный перечень налогов включает следующие налоги, зачисляемые в бюджеты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 на доходы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единый сельскохозяйственный налог;</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 на имущество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земельный налог.</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городского поселения (городского округа) или сельского поселения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lastRenderedPageBreak/>
        <w:pict>
          <v:shape id="_x0000_i1045" style="width:145.9pt;height:36.95pt" coordsize="" o:spt="100" adj="0,,0" path="" filled="f" stroked="f">
            <v:stroke joinstyle="miter"/>
            <v:imagedata r:id="rId38" o:title="base_23729_164988_22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46" style="width:60.1pt;height:22.55pt" coordsize="" o:spt="100" adj="0,,0" path="" filled="f" stroked="f">
            <v:stroke joinstyle="miter"/>
            <v:imagedata r:id="rId39" o:title="base_23729_164988_224"/>
            <v:formulas/>
            <v:path o:connecttype="segments"/>
          </v:shape>
        </w:pict>
      </w:r>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по i-</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налогу;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 - количество налогов, входящих в репрезентативный перечень налогов.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2.3.3. Основой расчета налогового потенциала по налогу на доходы физических лиц являются: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налогового потенциала по налогу на доходы физических лиц, муниципального района (городского округа) в контингенте, в состав которого входят городские поселения (городской округ) или сельские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действующие в соответствии с законодательством о налогах и сборах нормативы отчислений по налогу на доходы физических лиц в бюджет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оценка доли налога на доходы физических лиц городского поселения (городского округа) или сельского поселения в общем объеме поступлений налога по муниципальному району (городскому округу) в контингенте на основе анализа поступлений за два года, предшествующих очередному финансовому году, с корректировкой на суммы разовых платежей и изменения налоговой базы.</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бюджета городского поселения (городского округа) или сельского поселения по налогу на доходы физических лиц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НДФЛj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НДФЛКонт</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мр</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)j</w:t>
      </w:r>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УВ</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x НО,</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НДФЛj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налоговый потенциал по налогу на доходы физических лиц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НДФЛКонт</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м</w:t>
      </w:r>
      <w:proofErr w:type="gramStart"/>
      <w:r w:rsidRPr="001B3681">
        <w:rPr>
          <w:rFonts w:ascii="Times New Roman" w:hAnsi="Times New Roman" w:cs="Times New Roman"/>
          <w:color w:val="000000" w:themeColor="text1"/>
          <w:sz w:val="24"/>
          <w:szCs w:val="24"/>
          <w:vertAlign w:val="subscript"/>
        </w:rPr>
        <w:t>р</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)j</w:t>
      </w:r>
      <w:r w:rsidRPr="001B3681">
        <w:rPr>
          <w:rFonts w:ascii="Times New Roman" w:hAnsi="Times New Roman" w:cs="Times New Roman"/>
          <w:color w:val="000000" w:themeColor="text1"/>
          <w:sz w:val="24"/>
          <w:szCs w:val="24"/>
        </w:rPr>
        <w:t xml:space="preserve"> - налоговый потенциал по налогу на доходы физических лиц муниципального района (городского округа) в контингенте, в состав которого входит j-е городское поселение (городской округ) или сельское поселение;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УВ</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доля налога на доходы физических лиц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в общем объеме поступлений налога по муниципальному району (городскому округу) в контингенте, в состав которого входит j-е поселение (городской округ), на основе анализа поступлений за два года, предшествующих очередному финансовому году, с корректировкой на суммы разовых платежей и изменений налоговой базы. Показатель равен единице при расчетах налогового потенциала по городскому округу;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НО - норматив отчисления от налога в бюджеты городских или сельских поселений на очередной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2.3.4. Основой расчета налогового потенциала бюджета городского поселения (городского округа) или сельского поселения по единому сельскохозяйственному налогу являются: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о налоговой базе сельскохозяйственных товаропроизводителей по налогу за предшествующий финансовый год (отчетный период),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данные органов местного самоуправления об оценке величины налоговой базы сельскохозяйственных товаропроизводителей по налогу, в том числе по каждому из сельскохозяйственных товаропроизводителей соответствующего городского поселения </w:t>
      </w:r>
      <w:r w:rsidRPr="001B3681">
        <w:rPr>
          <w:rFonts w:ascii="Times New Roman" w:hAnsi="Times New Roman" w:cs="Times New Roman"/>
          <w:color w:val="000000" w:themeColor="text1"/>
          <w:sz w:val="24"/>
          <w:szCs w:val="24"/>
        </w:rPr>
        <w:lastRenderedPageBreak/>
        <w:t>(городского округа) или сельского поселения, за текущий, очередной финансовый год и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действующая налоговая ставка.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бюджета городского поселения (городского округа) или сельского поселения по единому сельскохозяйственному налогу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047" style="width:382.55pt;height:36.95pt" coordsize="" o:spt="100" adj="0,,0" path="" filled="f" stroked="f">
            <v:stroke joinstyle="miter"/>
            <v:imagedata r:id="rId40" o:title="base_23729_164988_22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есхнj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по единому сельскохозяйственному налогу;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48" style="width:56.35pt;height:22.55pt" coordsize="" o:spt="100" adj="0,,0" path="" filled="f" stroked="f">
            <v:stroke joinstyle="miter"/>
            <v:imagedata r:id="rId41" o:title="base_23729_164988_226"/>
            <v:formulas/>
            <v:path o:connecttype="segments"/>
          </v:shape>
        </w:pict>
      </w:r>
      <w:r w:rsidRPr="001B3681">
        <w:rPr>
          <w:rFonts w:ascii="Times New Roman" w:hAnsi="Times New Roman" w:cs="Times New Roman"/>
          <w:color w:val="000000" w:themeColor="text1"/>
          <w:sz w:val="24"/>
          <w:szCs w:val="24"/>
        </w:rPr>
        <w:t xml:space="preserve"> - налоговая база по налогу за предыдущий финансовый год i-</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сельскохозяйственного товаропроизводителя, находящегося (проживающего) на территории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К1</w:t>
      </w:r>
      <w:r w:rsidRPr="001B3681">
        <w:rPr>
          <w:rFonts w:ascii="Times New Roman" w:hAnsi="Times New Roman" w:cs="Times New Roman"/>
          <w:color w:val="000000" w:themeColor="text1"/>
          <w:sz w:val="24"/>
          <w:szCs w:val="24"/>
          <w:vertAlign w:val="subscript"/>
        </w:rPr>
        <w:t>jм</w:t>
      </w:r>
      <w:proofErr w:type="gramStart"/>
      <w:r w:rsidRPr="001B3681">
        <w:rPr>
          <w:rFonts w:ascii="Times New Roman" w:hAnsi="Times New Roman" w:cs="Times New Roman"/>
          <w:color w:val="000000" w:themeColor="text1"/>
          <w:sz w:val="24"/>
          <w:szCs w:val="24"/>
          <w:vertAlign w:val="subscript"/>
        </w:rPr>
        <w:t>р(</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муниципального района (городского округа), в состав которого входит j-е городское поселение (городской округ) или сельское поселение, по налогу в текущем финансовом году по отношению к уровню предшествующего финансового года с учетом изменений цен и объемов производства (оборота) продукции сельскохозяйственных товаропроизводителей;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К2</w:t>
      </w:r>
      <w:r w:rsidRPr="001B3681">
        <w:rPr>
          <w:rFonts w:ascii="Times New Roman" w:hAnsi="Times New Roman" w:cs="Times New Roman"/>
          <w:color w:val="000000" w:themeColor="text1"/>
          <w:sz w:val="24"/>
          <w:szCs w:val="24"/>
          <w:vertAlign w:val="subscript"/>
        </w:rPr>
        <w:t>jм</w:t>
      </w:r>
      <w:proofErr w:type="gramStart"/>
      <w:r w:rsidRPr="001B3681">
        <w:rPr>
          <w:rFonts w:ascii="Times New Roman" w:hAnsi="Times New Roman" w:cs="Times New Roman"/>
          <w:color w:val="000000" w:themeColor="text1"/>
          <w:sz w:val="24"/>
          <w:szCs w:val="24"/>
          <w:vertAlign w:val="subscript"/>
        </w:rPr>
        <w:t>р(</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муниципального района (городского округа), в состав которого входит j-е городское поселение (городской округ) или сельское поселение, по налогу на очередной финансовый год по отношению к уровню текущего финансового года с учетом изменений цен и объемов производства (оборота) продукции сельскохозяйственных товаропроизводителей;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proofErr w:type="gramStart"/>
      <w:r w:rsidRPr="001B3681">
        <w:rPr>
          <w:rFonts w:ascii="Times New Roman" w:hAnsi="Times New Roman" w:cs="Times New Roman"/>
          <w:color w:val="000000" w:themeColor="text1"/>
          <w:sz w:val="24"/>
          <w:szCs w:val="24"/>
        </w:rPr>
        <w:t>Ст</w:t>
      </w:r>
      <w:proofErr w:type="spellEnd"/>
      <w:proofErr w:type="gramEnd"/>
      <w:r w:rsidRPr="001B3681">
        <w:rPr>
          <w:rFonts w:ascii="Times New Roman" w:hAnsi="Times New Roman" w:cs="Times New Roman"/>
          <w:color w:val="000000" w:themeColor="text1"/>
          <w:sz w:val="24"/>
          <w:szCs w:val="24"/>
        </w:rPr>
        <w:t xml:space="preserve"> - налоговая ставка;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НО - норматив отчисления от единого сельскохозяйственного налога в бюджеты городских или сельских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ЗД</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оценочная сумма задолженности по налогу, подлежащая погашению (взысканию)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в очередном финансовом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 - количество сельскохозяйственных товаропроизводителей, находящихся (проживающих) на территории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и перешедших на уплату единого сельскохозяйственного налога.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 этом в случаях, если фактические значения коэффициента К2</w:t>
      </w:r>
      <w:r w:rsidRPr="001B3681">
        <w:rPr>
          <w:rFonts w:ascii="Times New Roman" w:hAnsi="Times New Roman" w:cs="Times New Roman"/>
          <w:color w:val="000000" w:themeColor="text1"/>
          <w:sz w:val="24"/>
          <w:szCs w:val="24"/>
          <w:vertAlign w:val="subscript"/>
        </w:rPr>
        <w:t>jм</w:t>
      </w:r>
      <w:proofErr w:type="gramStart"/>
      <w:r w:rsidRPr="001B3681">
        <w:rPr>
          <w:rFonts w:ascii="Times New Roman" w:hAnsi="Times New Roman" w:cs="Times New Roman"/>
          <w:color w:val="000000" w:themeColor="text1"/>
          <w:sz w:val="24"/>
          <w:szCs w:val="24"/>
          <w:vertAlign w:val="subscript"/>
        </w:rPr>
        <w:t>р(</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r w:rsidRPr="001B3681">
        <w:rPr>
          <w:rFonts w:ascii="Times New Roman" w:hAnsi="Times New Roman" w:cs="Times New Roman"/>
          <w:color w:val="000000" w:themeColor="text1"/>
          <w:sz w:val="24"/>
          <w:szCs w:val="24"/>
        </w:rPr>
        <w:t xml:space="preserve"> составляют величину, которая меньше </w:t>
      </w:r>
      <w:proofErr w:type="spellStart"/>
      <w:r w:rsidRPr="001B3681">
        <w:rPr>
          <w:rFonts w:ascii="Times New Roman" w:hAnsi="Times New Roman" w:cs="Times New Roman"/>
          <w:color w:val="000000" w:themeColor="text1"/>
          <w:sz w:val="24"/>
          <w:szCs w:val="24"/>
        </w:rPr>
        <w:t>среднекраевого</w:t>
      </w:r>
      <w:proofErr w:type="spellEnd"/>
      <w:r w:rsidRPr="001B3681">
        <w:rPr>
          <w:rFonts w:ascii="Times New Roman" w:hAnsi="Times New Roman" w:cs="Times New Roman"/>
          <w:color w:val="000000" w:themeColor="text1"/>
          <w:sz w:val="24"/>
          <w:szCs w:val="24"/>
        </w:rPr>
        <w:t xml:space="preserve"> показателя по краю, в расчете налогового потенциала городского поселения (городского округа) или сельского поселения по единому сельскохозяйственному налогу применяются значения коэффициента К2</w:t>
      </w:r>
      <w:r w:rsidRPr="001B3681">
        <w:rPr>
          <w:rFonts w:ascii="Times New Roman" w:hAnsi="Times New Roman" w:cs="Times New Roman"/>
          <w:color w:val="000000" w:themeColor="text1"/>
          <w:sz w:val="24"/>
          <w:szCs w:val="24"/>
          <w:vertAlign w:val="subscript"/>
        </w:rPr>
        <w:t>jмр(</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r w:rsidRPr="001B3681">
        <w:rPr>
          <w:rFonts w:ascii="Times New Roman" w:hAnsi="Times New Roman" w:cs="Times New Roman"/>
          <w:color w:val="000000" w:themeColor="text1"/>
          <w:sz w:val="24"/>
          <w:szCs w:val="24"/>
        </w:rPr>
        <w:t xml:space="preserve">, равные </w:t>
      </w:r>
      <w:proofErr w:type="spellStart"/>
      <w:r w:rsidRPr="001B3681">
        <w:rPr>
          <w:rFonts w:ascii="Times New Roman" w:hAnsi="Times New Roman" w:cs="Times New Roman"/>
          <w:color w:val="000000" w:themeColor="text1"/>
          <w:sz w:val="24"/>
          <w:szCs w:val="24"/>
        </w:rPr>
        <w:t>среднекраевому</w:t>
      </w:r>
      <w:proofErr w:type="spellEnd"/>
      <w:r w:rsidRPr="001B3681">
        <w:rPr>
          <w:rFonts w:ascii="Times New Roman" w:hAnsi="Times New Roman" w:cs="Times New Roman"/>
          <w:color w:val="000000" w:themeColor="text1"/>
          <w:sz w:val="24"/>
          <w:szCs w:val="24"/>
        </w:rPr>
        <w:t xml:space="preserve"> показателю по Краснодарскому краю.</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2.3.5. Основой расчета налогового потенциала бюджета городского поселения (городского округа) или сельского поселения по налогу на имущество физических лиц являются: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о стоимости объектов недвижимого имущества, принадлежащих физическим лицам, представляемые Управлением Федеральной службы государственной регистрации, кадастра и картографии (</w:t>
      </w:r>
      <w:proofErr w:type="spellStart"/>
      <w:r w:rsidRPr="001B3681">
        <w:rPr>
          <w:rFonts w:ascii="Times New Roman" w:hAnsi="Times New Roman" w:cs="Times New Roman"/>
          <w:color w:val="000000" w:themeColor="text1"/>
          <w:sz w:val="24"/>
          <w:szCs w:val="24"/>
        </w:rPr>
        <w:t>Росреестра</w:t>
      </w:r>
      <w:proofErr w:type="spellEnd"/>
      <w:r w:rsidRPr="001B3681">
        <w:rPr>
          <w:rFonts w:ascii="Times New Roman" w:hAnsi="Times New Roman" w:cs="Times New Roman"/>
          <w:color w:val="000000" w:themeColor="text1"/>
          <w:sz w:val="24"/>
          <w:szCs w:val="24"/>
        </w:rPr>
        <w:t>) по Краснодарскому краю;</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данные органов местного самоуправления о средневзвешенных ставках налога на </w:t>
      </w:r>
      <w:r w:rsidRPr="001B3681">
        <w:rPr>
          <w:rFonts w:ascii="Times New Roman" w:hAnsi="Times New Roman" w:cs="Times New Roman"/>
          <w:color w:val="000000" w:themeColor="text1"/>
          <w:sz w:val="24"/>
          <w:szCs w:val="24"/>
        </w:rPr>
        <w:lastRenderedPageBreak/>
        <w:t>имущество физических лиц, установленных на территории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налоговых органов о задолженности по налогам и сборам, пеням и налоговым санкциям в бюджетную систему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бюджета городского поселения (городского округа) или сельского поселения по налогу на имущество физических лиц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имфлj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(ИС</w:t>
      </w:r>
      <w:r w:rsidRPr="001B3681">
        <w:rPr>
          <w:rFonts w:ascii="Times New Roman" w:hAnsi="Times New Roman" w:cs="Times New Roman"/>
          <w:color w:val="000000" w:themeColor="text1"/>
          <w:sz w:val="24"/>
          <w:szCs w:val="24"/>
          <w:vertAlign w:val="subscript"/>
        </w:rPr>
        <w:t xml:space="preserve">1j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x С</w:t>
      </w:r>
      <w:r w:rsidRPr="001B3681">
        <w:rPr>
          <w:rFonts w:ascii="Times New Roman" w:hAnsi="Times New Roman" w:cs="Times New Roman"/>
          <w:color w:val="000000" w:themeColor="text1"/>
          <w:sz w:val="24"/>
          <w:szCs w:val="24"/>
          <w:vertAlign w:val="subscript"/>
        </w:rPr>
        <w:t xml:space="preserve">1j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w:t>
      </w: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ИС</w:t>
      </w:r>
      <w:r w:rsidRPr="001B3681">
        <w:rPr>
          <w:rFonts w:ascii="Times New Roman" w:hAnsi="Times New Roman" w:cs="Times New Roman"/>
          <w:color w:val="000000" w:themeColor="text1"/>
          <w:sz w:val="24"/>
          <w:szCs w:val="24"/>
          <w:vertAlign w:val="subscript"/>
        </w:rPr>
        <w:t xml:space="preserve">2j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x С</w:t>
      </w:r>
      <w:r w:rsidRPr="001B3681">
        <w:rPr>
          <w:rFonts w:ascii="Times New Roman" w:hAnsi="Times New Roman" w:cs="Times New Roman"/>
          <w:color w:val="000000" w:themeColor="text1"/>
          <w:sz w:val="24"/>
          <w:szCs w:val="24"/>
          <w:vertAlign w:val="subscript"/>
        </w:rPr>
        <w:t xml:space="preserve">2j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ИС</w:t>
      </w:r>
      <w:r w:rsidRPr="001B3681">
        <w:rPr>
          <w:rFonts w:ascii="Times New Roman" w:hAnsi="Times New Roman" w:cs="Times New Roman"/>
          <w:color w:val="000000" w:themeColor="text1"/>
          <w:sz w:val="24"/>
          <w:szCs w:val="24"/>
          <w:vertAlign w:val="subscript"/>
        </w:rPr>
        <w:t xml:space="preserve">3j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x</w:t>
      </w: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x С</w:t>
      </w:r>
      <w:r w:rsidRPr="001B3681">
        <w:rPr>
          <w:rFonts w:ascii="Times New Roman" w:hAnsi="Times New Roman" w:cs="Times New Roman"/>
          <w:color w:val="000000" w:themeColor="text1"/>
          <w:sz w:val="24"/>
          <w:szCs w:val="24"/>
          <w:vertAlign w:val="subscript"/>
        </w:rPr>
        <w:t xml:space="preserve">3j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 К</w:t>
      </w:r>
      <w:r w:rsidRPr="001B3681">
        <w:rPr>
          <w:rFonts w:ascii="Times New Roman" w:hAnsi="Times New Roman" w:cs="Times New Roman"/>
          <w:color w:val="000000" w:themeColor="text1"/>
          <w:sz w:val="24"/>
          <w:szCs w:val="24"/>
          <w:vertAlign w:val="subscript"/>
        </w:rPr>
        <w:t>Д</w:t>
      </w:r>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Л</w:t>
      </w:r>
      <w:r w:rsidRPr="001B3681">
        <w:rPr>
          <w:rFonts w:ascii="Times New Roman" w:hAnsi="Times New Roman" w:cs="Times New Roman"/>
          <w:color w:val="000000" w:themeColor="text1"/>
          <w:sz w:val="24"/>
          <w:szCs w:val="24"/>
          <w:vertAlign w:val="subscript"/>
        </w:rPr>
        <w:t>ФЕДj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w:t>
      </w: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 </w:t>
      </w:r>
      <w:proofErr w:type="spellStart"/>
      <w:r w:rsidRPr="001B3681">
        <w:rPr>
          <w:rFonts w:ascii="Times New Roman" w:hAnsi="Times New Roman" w:cs="Times New Roman"/>
          <w:color w:val="000000" w:themeColor="text1"/>
          <w:sz w:val="24"/>
          <w:szCs w:val="24"/>
        </w:rPr>
        <w:t>Л</w:t>
      </w:r>
      <w:r w:rsidRPr="001B3681">
        <w:rPr>
          <w:rFonts w:ascii="Times New Roman" w:hAnsi="Times New Roman" w:cs="Times New Roman"/>
          <w:color w:val="000000" w:themeColor="text1"/>
          <w:sz w:val="24"/>
          <w:szCs w:val="24"/>
          <w:vertAlign w:val="subscript"/>
        </w:rPr>
        <w:t>МЕСТj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ЗД</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имфлj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по налогу на имущество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ИС</w:t>
      </w:r>
      <w:r w:rsidRPr="001B3681">
        <w:rPr>
          <w:rFonts w:ascii="Times New Roman" w:hAnsi="Times New Roman" w:cs="Times New Roman"/>
          <w:color w:val="000000" w:themeColor="text1"/>
          <w:sz w:val="24"/>
          <w:szCs w:val="24"/>
          <w:vertAlign w:val="subscript"/>
        </w:rPr>
        <w:t xml:space="preserve">1j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суммарная инвентаризационная стоимость налогооблагаемых объектов до 300000 рублей (включительно);</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ИС</w:t>
      </w:r>
      <w:r w:rsidRPr="001B3681">
        <w:rPr>
          <w:rFonts w:ascii="Times New Roman" w:hAnsi="Times New Roman" w:cs="Times New Roman"/>
          <w:color w:val="000000" w:themeColor="text1"/>
          <w:sz w:val="24"/>
          <w:szCs w:val="24"/>
          <w:vertAlign w:val="subscript"/>
        </w:rPr>
        <w:t xml:space="preserve">2j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суммарная инвентаризационная стоимость налогооблагаемых объектов свыше 300000 рублей до 500000 рублей (включительно);</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ИС</w:t>
      </w:r>
      <w:r w:rsidRPr="001B3681">
        <w:rPr>
          <w:rFonts w:ascii="Times New Roman" w:hAnsi="Times New Roman" w:cs="Times New Roman"/>
          <w:color w:val="000000" w:themeColor="text1"/>
          <w:sz w:val="24"/>
          <w:szCs w:val="24"/>
          <w:vertAlign w:val="subscript"/>
        </w:rPr>
        <w:t xml:space="preserve">3j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суммарная инвентаризационная стоимость налогооблагаемых объектов свыше 500000 рублей;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 xml:space="preserve">1j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средневзвешенная ставка налога на имущество физических лиц до 300000 рублей (включительно);</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 xml:space="preserve">2j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средневзвешенная ставка налога на имущество физических лиц свыше 300000 рублей до 500000 рублей (включительно);</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 xml:space="preserve">3j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средневзвешенная ставка налога на имущество физических лиц свыше 500000 рублей;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w:t>
      </w:r>
      <w:r w:rsidRPr="001B3681">
        <w:rPr>
          <w:rFonts w:ascii="Times New Roman" w:hAnsi="Times New Roman" w:cs="Times New Roman"/>
          <w:color w:val="000000" w:themeColor="text1"/>
          <w:sz w:val="24"/>
          <w:szCs w:val="24"/>
          <w:vertAlign w:val="subscript"/>
        </w:rPr>
        <w:t>Д</w:t>
      </w:r>
      <w:r w:rsidRPr="001B3681">
        <w:rPr>
          <w:rFonts w:ascii="Times New Roman" w:hAnsi="Times New Roman" w:cs="Times New Roman"/>
          <w:color w:val="000000" w:themeColor="text1"/>
          <w:sz w:val="24"/>
          <w:szCs w:val="24"/>
        </w:rPr>
        <w:t xml:space="preserve"> - коэффициент-дефлятор, установленный на основании последних данных об инвентаризационной стоимости, представленных в установленном порядке в налоговые органы до 1 марта 2013 года;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Л</w:t>
      </w:r>
      <w:r w:rsidRPr="001B3681">
        <w:rPr>
          <w:rFonts w:ascii="Times New Roman" w:hAnsi="Times New Roman" w:cs="Times New Roman"/>
          <w:color w:val="000000" w:themeColor="text1"/>
          <w:sz w:val="24"/>
          <w:szCs w:val="24"/>
          <w:vertAlign w:val="subscript"/>
        </w:rPr>
        <w:t>ФЕДj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 льгот по налогу на имущество физических лиц, установленных федеральным законодательством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Л</w:t>
      </w:r>
      <w:r w:rsidRPr="001B3681">
        <w:rPr>
          <w:rFonts w:ascii="Times New Roman" w:hAnsi="Times New Roman" w:cs="Times New Roman"/>
          <w:color w:val="000000" w:themeColor="text1"/>
          <w:sz w:val="24"/>
          <w:szCs w:val="24"/>
          <w:vertAlign w:val="subscript"/>
        </w:rPr>
        <w:t>МЕСТj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 льгот по налогу на имущество физических лиц, установленных органами местного самоуправления;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ЗД</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оценка суммы задолженности по налогу на имущество физических лиц, подлежащая погашению (взысканию)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в очередном финансовом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2.3.6. Основой расчета налогового потенциала бюджета городского поселения (городского округа) или сельского поселения по земельному налогу являются: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удельный показатель кадастровой стоимости по каждой категории земли, признаваемой объектом налогообложения;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площадь земельных участков по каждой категории земли;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налоговые ставки.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бюджета городского поселения (городского округа) или сельского поселения по земельному налогу определяется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48"/>
          <w:sz w:val="24"/>
          <w:szCs w:val="24"/>
        </w:rPr>
        <w:pict>
          <v:shape id="_x0000_i1049" style="width:339.95pt;height:59.5pt" coordsize="" o:spt="100" adj="0,,0" path="" filled="f" stroked="f">
            <v:stroke joinstyle="miter"/>
            <v:imagedata r:id="rId42" o:title="base_23729_164988_227"/>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lastRenderedPageBreak/>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ЗНj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по земельному налогу;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50" style="width:75.15pt;height:22.55pt" coordsize="" o:spt="100" adj="0,,0" path="" filled="f" stroked="f">
            <v:stroke joinstyle="miter"/>
            <v:imagedata r:id="rId43" o:title="base_23729_164988_228"/>
            <v:formulas/>
            <v:path o:connecttype="segments"/>
          </v:shape>
        </w:pict>
      </w:r>
      <w:r w:rsidRPr="001B3681">
        <w:rPr>
          <w:rFonts w:ascii="Times New Roman" w:hAnsi="Times New Roman" w:cs="Times New Roman"/>
          <w:color w:val="000000" w:themeColor="text1"/>
          <w:sz w:val="24"/>
          <w:szCs w:val="24"/>
        </w:rPr>
        <w:t xml:space="preserve"> - удельный показатель кадастровой стоимости по i-й категории земель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51" style="width:43.85pt;height:22.55pt" coordsize="" o:spt="100" adj="0,,0" path="" filled="f" stroked="f">
            <v:stroke joinstyle="miter"/>
            <v:imagedata r:id="rId44" o:title="base_23729_164988_229"/>
            <v:formulas/>
            <v:path o:connecttype="segments"/>
          </v:shape>
        </w:pict>
      </w:r>
      <w:r w:rsidRPr="001B3681">
        <w:rPr>
          <w:rFonts w:ascii="Times New Roman" w:hAnsi="Times New Roman" w:cs="Times New Roman"/>
          <w:color w:val="000000" w:themeColor="text1"/>
          <w:sz w:val="24"/>
          <w:szCs w:val="24"/>
        </w:rPr>
        <w:t xml:space="preserve"> - площадь по i-й категории земель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52" style="width:46.35pt;height:22.55pt" coordsize="" o:spt="100" adj="0,,0" path="" filled="f" stroked="f">
            <v:stroke joinstyle="miter"/>
            <v:imagedata r:id="rId45" o:title="base_23729_164988_230"/>
            <v:formulas/>
            <v:path o:connecttype="segments"/>
          </v:shape>
        </w:pict>
      </w:r>
      <w:r w:rsidRPr="001B3681">
        <w:rPr>
          <w:rFonts w:ascii="Times New Roman" w:hAnsi="Times New Roman" w:cs="Times New Roman"/>
          <w:color w:val="000000" w:themeColor="text1"/>
          <w:sz w:val="24"/>
          <w:szCs w:val="24"/>
        </w:rPr>
        <w:t xml:space="preserve"> - налоговая ставка по i-й категории земель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 - количество категорий земель, подлежащих обложению земельным налогом на территории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Л</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действующие льготы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В</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 дохода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предполагаемая к снижению в связи с уменьшением кадастровой стоимости земельных участков, уменьшению площади земельных участков, облагаемых земельным налогом, разовыми поступлениями прошлых лет по земельному налогу;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ЗД</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оценочная сумма задолженности (недоимки) по налогу, подлежащая взысканию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в очередном финансовом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Прогноз поступлений доходов по земельному налогу на очередной финансовый год определяется исходя из действующих налоговых ставок, площадей земельных участков, удельного показателя кадастровой стоимости земельных участков и суммы предоставленных льгот по земельному налогу.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2.4. Методика расчета индекса бюджетных расходов: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2.4.1. Для оценки различий в расходах поселений учитываются следующие факторы, влияющие на стоимость муниципальных услуг городских поселений (включая городские округа) и сельских поселений в расчете на одного жителя:</w:t>
      </w:r>
    </w:p>
    <w:p w:rsidR="001B3681" w:rsidRPr="001B3681" w:rsidRDefault="001B3681">
      <w:pPr>
        <w:rPr>
          <w:rFonts w:ascii="Times New Roman" w:hAnsi="Times New Roman" w:cs="Times New Roman"/>
          <w:color w:val="000000" w:themeColor="text1"/>
          <w:sz w:val="24"/>
          <w:szCs w:val="24"/>
        </w:rPr>
        <w:sectPr w:rsidR="001B3681" w:rsidRPr="001B3681" w:rsidSect="00DC01E7">
          <w:pgSz w:w="11906" w:h="16838"/>
          <w:pgMar w:top="1134" w:right="850" w:bottom="1134" w:left="1701" w:header="708" w:footer="708" w:gutter="0"/>
          <w:cols w:space="708"/>
          <w:docGrid w:linePitch="360"/>
        </w:sectPr>
      </w:pPr>
    </w:p>
    <w:p w:rsidR="001B3681" w:rsidRPr="001B3681" w:rsidRDefault="001B3681">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950"/>
      </w:tblGrid>
      <w:tr w:rsidR="001B3681" w:rsidRPr="001B3681">
        <w:tc>
          <w:tcPr>
            <w:tcW w:w="5613"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Факторы, влияющие на стоимость муниципальных услуг городских поселений (включая городские округа) и сельских поселений в расчете на одного жителя</w:t>
            </w:r>
          </w:p>
        </w:tc>
        <w:tc>
          <w:tcPr>
            <w:tcW w:w="3950"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Коэффициенты, учитывающие факторы влияния на стоимость муниципальных услуг городских поселений (включая городские округа) и сельских поселений</w:t>
            </w:r>
          </w:p>
        </w:tc>
      </w:tr>
      <w:tr w:rsidR="001B3681" w:rsidRPr="001B3681">
        <w:tc>
          <w:tcPr>
            <w:tcW w:w="5613"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Различия во внешней кубатуре зданий муниципальных учреждений культуры, молодежной политики, физической культуры и спорта муниципальных образований Краснодарского края</w:t>
            </w:r>
          </w:p>
        </w:tc>
        <w:tc>
          <w:tcPr>
            <w:tcW w:w="395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социальной сферы</w:t>
            </w:r>
          </w:p>
        </w:tc>
      </w:tr>
      <w:tr w:rsidR="001B3681" w:rsidRPr="001B3681">
        <w:tc>
          <w:tcPr>
            <w:tcW w:w="5613"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Различия в численности населения городских поселений (включая городские округа) и сельских поселений</w:t>
            </w:r>
          </w:p>
        </w:tc>
        <w:tc>
          <w:tcPr>
            <w:tcW w:w="395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численности населения</w:t>
            </w:r>
          </w:p>
        </w:tc>
      </w:tr>
      <w:tr w:rsidR="001B3681" w:rsidRPr="001B3681">
        <w:tc>
          <w:tcPr>
            <w:tcW w:w="5613"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Различия в протяженности автомобильных дорог местного значения, находящихся в собственности соответствующих муниципальных образований</w:t>
            </w:r>
          </w:p>
        </w:tc>
        <w:tc>
          <w:tcPr>
            <w:tcW w:w="395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благоустроенности</w:t>
            </w:r>
          </w:p>
        </w:tc>
      </w:tr>
    </w:tbl>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используемые при определении индекса бюджетных расходов:</w:t>
      </w:r>
    </w:p>
    <w:p w:rsidR="001B3681" w:rsidRPr="001B3681" w:rsidRDefault="001B3681">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969"/>
      </w:tblGrid>
      <w:tr w:rsidR="001B3681" w:rsidRPr="001B3681">
        <w:tc>
          <w:tcPr>
            <w:tcW w:w="5613"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используемые при определении индекса бюджетных расходов</w:t>
            </w:r>
          </w:p>
        </w:tc>
        <w:tc>
          <w:tcPr>
            <w:tcW w:w="3969"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Источник информации</w:t>
            </w:r>
          </w:p>
        </w:tc>
      </w:tr>
      <w:tr w:rsidR="001B3681" w:rsidRPr="001B3681">
        <w:tc>
          <w:tcPr>
            <w:tcW w:w="5613"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Внешняя кубатура зданий муниципальных учреждений культуры, молодежной политики, физической культуры и спорта муниципальных образований Краснодарского края</w:t>
            </w:r>
          </w:p>
        </w:tc>
        <w:tc>
          <w:tcPr>
            <w:tcW w:w="3969"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исполнительно-распорядительные органы муниципального образования</w:t>
            </w:r>
          </w:p>
        </w:tc>
      </w:tr>
      <w:tr w:rsidR="001B3681" w:rsidRPr="001B3681">
        <w:tc>
          <w:tcPr>
            <w:tcW w:w="5613"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Численность постоянного населения городских поселений (включая городские округа) и сельских поселений</w:t>
            </w:r>
          </w:p>
        </w:tc>
        <w:tc>
          <w:tcPr>
            <w:tcW w:w="3969"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территориальный орган Федеральной службы государственной статистики по </w:t>
            </w:r>
            <w:r w:rsidRPr="001B3681">
              <w:rPr>
                <w:rFonts w:ascii="Times New Roman" w:hAnsi="Times New Roman" w:cs="Times New Roman"/>
                <w:color w:val="000000" w:themeColor="text1"/>
                <w:sz w:val="24"/>
                <w:szCs w:val="24"/>
              </w:rPr>
              <w:lastRenderedPageBreak/>
              <w:t>Краснодарскому краю</w:t>
            </w:r>
          </w:p>
        </w:tc>
      </w:tr>
      <w:tr w:rsidR="001B3681" w:rsidRPr="001B3681">
        <w:tc>
          <w:tcPr>
            <w:tcW w:w="5613"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lastRenderedPageBreak/>
              <w:t>Протяженность автомобильных дорог местного значения, находящихся в собственности соответствующих муниципальных образований</w:t>
            </w:r>
          </w:p>
        </w:tc>
        <w:tc>
          <w:tcPr>
            <w:tcW w:w="3969"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исполнительно-распорядительные органы муниципального образования</w:t>
            </w:r>
          </w:p>
        </w:tc>
      </w:tr>
    </w:tbl>
    <w:p w:rsidR="001B3681" w:rsidRPr="001B3681" w:rsidRDefault="001B3681">
      <w:pPr>
        <w:rPr>
          <w:rFonts w:ascii="Times New Roman" w:hAnsi="Times New Roman" w:cs="Times New Roman"/>
          <w:color w:val="000000" w:themeColor="text1"/>
          <w:sz w:val="24"/>
          <w:szCs w:val="24"/>
        </w:rPr>
        <w:sectPr w:rsidR="001B3681" w:rsidRPr="001B3681">
          <w:pgSz w:w="16838" w:h="11905" w:orient="landscape"/>
          <w:pgMar w:top="1701" w:right="1134" w:bottom="850" w:left="1134" w:header="0" w:footer="0" w:gutter="0"/>
          <w:cols w:space="720"/>
        </w:sect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2.4.2. Индекс бюджетных расходов городского поселения (городского округа) или сельского поселения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36"/>
          <w:sz w:val="24"/>
          <w:szCs w:val="24"/>
        </w:rPr>
        <w:pict>
          <v:shape id="_x0000_i1053" style="width:281.1pt;height:46.35pt" coordsize="" o:spt="100" adj="0,,0" path="" filled="f" stroked="f">
            <v:stroke joinstyle="miter"/>
            <v:imagedata r:id="rId46" o:title="base_23729_164988_23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Д</w:t>
      </w:r>
      <w:r w:rsidRPr="001B3681">
        <w:rPr>
          <w:rFonts w:ascii="Times New Roman" w:hAnsi="Times New Roman" w:cs="Times New Roman"/>
          <w:color w:val="000000" w:themeColor="text1"/>
          <w:sz w:val="24"/>
          <w:szCs w:val="24"/>
          <w:vertAlign w:val="subscript"/>
        </w:rPr>
        <w:t>жкх</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доля расходов городских поселений (включая городские округа) или сельских поселений на жилищно-коммунальное хозяйство в общей сумме расходов городских поселений (включая городские округа) или сельских поселений (</w:t>
      </w:r>
      <w:proofErr w:type="spellStart"/>
      <w:r w:rsidRPr="001B3681">
        <w:rPr>
          <w:rFonts w:ascii="Times New Roman" w:hAnsi="Times New Roman" w:cs="Times New Roman"/>
          <w:color w:val="000000" w:themeColor="text1"/>
          <w:sz w:val="24"/>
          <w:szCs w:val="24"/>
        </w:rPr>
        <w:t>Д</w:t>
      </w:r>
      <w:r w:rsidRPr="001B3681">
        <w:rPr>
          <w:rFonts w:ascii="Times New Roman" w:hAnsi="Times New Roman" w:cs="Times New Roman"/>
          <w:color w:val="000000" w:themeColor="text1"/>
          <w:sz w:val="24"/>
          <w:szCs w:val="24"/>
          <w:vertAlign w:val="subscript"/>
        </w:rPr>
        <w:t>жкх</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0,20);</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Д</w:t>
      </w:r>
      <w:r w:rsidRPr="001B3681">
        <w:rPr>
          <w:rFonts w:ascii="Times New Roman" w:hAnsi="Times New Roman" w:cs="Times New Roman"/>
          <w:color w:val="000000" w:themeColor="text1"/>
          <w:sz w:val="24"/>
          <w:szCs w:val="24"/>
          <w:vertAlign w:val="subscript"/>
        </w:rPr>
        <w:t>соцсф</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доля расходов городских поселений (включая городские округа) или сельских поселений на социальную сферу в общей сумме расходов городских поселений (включая городские округа) или сельских поселений (</w:t>
      </w:r>
      <w:proofErr w:type="spellStart"/>
      <w:r w:rsidRPr="001B3681">
        <w:rPr>
          <w:rFonts w:ascii="Times New Roman" w:hAnsi="Times New Roman" w:cs="Times New Roman"/>
          <w:color w:val="000000" w:themeColor="text1"/>
          <w:sz w:val="24"/>
          <w:szCs w:val="24"/>
        </w:rPr>
        <w:t>Д</w:t>
      </w:r>
      <w:r w:rsidRPr="001B3681">
        <w:rPr>
          <w:rFonts w:ascii="Times New Roman" w:hAnsi="Times New Roman" w:cs="Times New Roman"/>
          <w:color w:val="000000" w:themeColor="text1"/>
          <w:sz w:val="24"/>
          <w:szCs w:val="24"/>
          <w:vertAlign w:val="subscript"/>
        </w:rPr>
        <w:t>соцсф</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0,40);</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Д</w:t>
      </w:r>
      <w:r w:rsidRPr="001B3681">
        <w:rPr>
          <w:rFonts w:ascii="Times New Roman" w:hAnsi="Times New Roman" w:cs="Times New Roman"/>
          <w:color w:val="000000" w:themeColor="text1"/>
          <w:sz w:val="24"/>
          <w:szCs w:val="24"/>
          <w:vertAlign w:val="subscript"/>
        </w:rPr>
        <w:t>пр</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доля прочих расходов городских поселений (включая городские округа) или сельских поселений в общей сумме расходов городских поселений (включая городские округа) или сельских поселений (</w:t>
      </w:r>
      <w:proofErr w:type="spellStart"/>
      <w:r w:rsidRPr="001B3681">
        <w:rPr>
          <w:rFonts w:ascii="Times New Roman" w:hAnsi="Times New Roman" w:cs="Times New Roman"/>
          <w:color w:val="000000" w:themeColor="text1"/>
          <w:sz w:val="24"/>
          <w:szCs w:val="24"/>
        </w:rPr>
        <w:t>Д</w:t>
      </w:r>
      <w:r w:rsidRPr="001B3681">
        <w:rPr>
          <w:rFonts w:ascii="Times New Roman" w:hAnsi="Times New Roman" w:cs="Times New Roman"/>
          <w:color w:val="000000" w:themeColor="text1"/>
          <w:sz w:val="24"/>
          <w:szCs w:val="24"/>
          <w:vertAlign w:val="subscript"/>
        </w:rPr>
        <w:t>пр</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0,40);</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54" style="width:62.6pt;height:22.55pt" coordsize="" o:spt="100" adj="0,,0" path="" filled="f" stroked="f">
            <v:stroke joinstyle="miter"/>
            <v:imagedata r:id="rId47" o:title="base_23729_164988_232"/>
            <v:formulas/>
            <v:path o:connecttype="segments"/>
          </v:shape>
        </w:pict>
      </w:r>
      <w:r w:rsidRPr="001B3681">
        <w:rPr>
          <w:rFonts w:ascii="Times New Roman" w:hAnsi="Times New Roman" w:cs="Times New Roman"/>
          <w:color w:val="000000" w:themeColor="text1"/>
          <w:sz w:val="24"/>
          <w:szCs w:val="24"/>
        </w:rPr>
        <w:t xml:space="preserve"> - коэффициент благоустроенности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55" style="width:62.6pt;height:22.55pt" coordsize="" o:spt="100" adj="0,,0" path="" filled="f" stroked="f">
            <v:stroke joinstyle="miter"/>
            <v:imagedata r:id="rId48" o:title="base_23729_164988_233"/>
            <v:formulas/>
            <v:path o:connecttype="segments"/>
          </v:shape>
        </w:pict>
      </w:r>
      <w:r w:rsidRPr="001B3681">
        <w:rPr>
          <w:rFonts w:ascii="Times New Roman" w:hAnsi="Times New Roman" w:cs="Times New Roman"/>
          <w:color w:val="000000" w:themeColor="text1"/>
          <w:sz w:val="24"/>
          <w:szCs w:val="24"/>
        </w:rPr>
        <w:t xml:space="preserve"> - коэффициент численности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56" style="width:67pt;height:22.55pt" coordsize="" o:spt="100" adj="0,,0" path="" filled="f" stroked="f">
            <v:stroke joinstyle="miter"/>
            <v:imagedata r:id="rId49" o:title="base_23729_164988_234"/>
            <v:formulas/>
            <v:path o:connecttype="segments"/>
          </v:shape>
        </w:pict>
      </w:r>
      <w:r w:rsidRPr="001B3681">
        <w:rPr>
          <w:rFonts w:ascii="Times New Roman" w:hAnsi="Times New Roman" w:cs="Times New Roman"/>
          <w:color w:val="000000" w:themeColor="text1"/>
          <w:sz w:val="24"/>
          <w:szCs w:val="24"/>
        </w:rPr>
        <w:t xml:space="preserve"> - коэффициент социальной сферы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2.4.3. Коэффициент благоустроенности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57" style="width:333.1pt;height:22.55pt" coordsize="" o:spt="100" adj="0,,0" path="" filled="f" stroked="f">
            <v:stroke joinstyle="miter"/>
            <v:imagedata r:id="rId50" o:title="base_23729_164988_23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ПР</w:t>
      </w:r>
      <w:r w:rsidRPr="001B3681">
        <w:rPr>
          <w:rFonts w:ascii="Times New Roman" w:hAnsi="Times New Roman" w:cs="Times New Roman"/>
          <w:color w:val="000000" w:themeColor="text1"/>
          <w:sz w:val="24"/>
          <w:szCs w:val="24"/>
          <w:vertAlign w:val="subscript"/>
        </w:rPr>
        <w:t>дорj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протяженность автомобильных дорог местного значения, находящихся в собственности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ПР</w:t>
      </w:r>
      <w:r w:rsidRPr="001B3681">
        <w:rPr>
          <w:rFonts w:ascii="Times New Roman" w:hAnsi="Times New Roman" w:cs="Times New Roman"/>
          <w:color w:val="000000" w:themeColor="text1"/>
          <w:sz w:val="24"/>
          <w:szCs w:val="24"/>
          <w:vertAlign w:val="subscript"/>
        </w:rPr>
        <w:t>дор</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общая протяженность автомобильных дорог местного значения, находящихся в собственности городских поселений (городских округов) или сельских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численность постоянного населения всех городских поселений (городских округов) или сельских поселений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зависимости от полученных результатов устанавливаются следующие ограничения: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если </w:t>
      </w:r>
      <w:r w:rsidRPr="001B3681">
        <w:rPr>
          <w:rFonts w:ascii="Times New Roman" w:hAnsi="Times New Roman" w:cs="Times New Roman"/>
          <w:color w:val="000000" w:themeColor="text1"/>
          <w:position w:val="-14"/>
          <w:sz w:val="24"/>
          <w:szCs w:val="24"/>
        </w:rPr>
        <w:pict>
          <v:shape id="_x0000_i1058" style="width:93.3pt;height:22.55pt" coordsize="" o:spt="100" adj="0,,0" path="" filled="f" stroked="f">
            <v:stroke joinstyle="miter"/>
            <v:imagedata r:id="rId51" o:title="base_23729_164988_236"/>
            <v:formulas/>
            <v:path o:connecttype="segments"/>
          </v:shape>
        </w:pict>
      </w:r>
      <w:r w:rsidRPr="001B3681">
        <w:rPr>
          <w:rFonts w:ascii="Times New Roman" w:hAnsi="Times New Roman" w:cs="Times New Roman"/>
          <w:color w:val="000000" w:themeColor="text1"/>
          <w:sz w:val="24"/>
          <w:szCs w:val="24"/>
        </w:rPr>
        <w:t>, то коэффициент благоустроенности принимает значение 0,9;</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если </w:t>
      </w:r>
      <w:r w:rsidRPr="001B3681">
        <w:rPr>
          <w:rFonts w:ascii="Times New Roman" w:hAnsi="Times New Roman" w:cs="Times New Roman"/>
          <w:color w:val="000000" w:themeColor="text1"/>
          <w:position w:val="-14"/>
          <w:sz w:val="24"/>
          <w:szCs w:val="24"/>
        </w:rPr>
        <w:pict>
          <v:shape id="_x0000_i1059" style="width:92.65pt;height:22.55pt" coordsize="" o:spt="100" adj="0,,0" path="" filled="f" stroked="f">
            <v:stroke joinstyle="miter"/>
            <v:imagedata r:id="rId52" o:title="base_23729_164988_237"/>
            <v:formulas/>
            <v:path o:connecttype="segments"/>
          </v:shape>
        </w:pict>
      </w:r>
      <w:r w:rsidRPr="001B3681">
        <w:rPr>
          <w:rFonts w:ascii="Times New Roman" w:hAnsi="Times New Roman" w:cs="Times New Roman"/>
          <w:color w:val="000000" w:themeColor="text1"/>
          <w:sz w:val="24"/>
          <w:szCs w:val="24"/>
        </w:rPr>
        <w:t>, то коэффициент благоустроенности принимает значение 1,2.</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2.4.4. Коэффициент численности населения.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зависимости от численности населения в сельских поселениях устанавливаются следующие значения коэффициента численности населения: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60" style="width:1in;height:22.55pt" coordsize="" o:spt="100" adj="0,,0" path="" filled="f" stroked="f">
            <v:stroke joinstyle="miter"/>
            <v:imagedata r:id="rId53" o:title="base_23729_164988_238"/>
            <v:formulas/>
            <v:path o:connecttype="segments"/>
          </v:shape>
        </w:pict>
      </w:r>
      <w:r w:rsidRPr="001B3681">
        <w:rPr>
          <w:rFonts w:ascii="Times New Roman" w:hAnsi="Times New Roman" w:cs="Times New Roman"/>
          <w:color w:val="000000" w:themeColor="text1"/>
          <w:sz w:val="24"/>
          <w:szCs w:val="24"/>
        </w:rPr>
        <w:t xml:space="preserve"> в сельских поселениях с численностью населения до 3,0 тыс.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lastRenderedPageBreak/>
        <w:pict>
          <v:shape id="_x0000_i1061" style="width:78.25pt;height:22.55pt" coordsize="" o:spt="100" adj="0,,0" path="" filled="f" stroked="f">
            <v:stroke joinstyle="miter"/>
            <v:imagedata r:id="rId54" o:title="base_23729_164988_239"/>
            <v:formulas/>
            <v:path o:connecttype="segments"/>
          </v:shape>
        </w:pict>
      </w:r>
      <w:r w:rsidRPr="001B3681">
        <w:rPr>
          <w:rFonts w:ascii="Times New Roman" w:hAnsi="Times New Roman" w:cs="Times New Roman"/>
          <w:color w:val="000000" w:themeColor="text1"/>
          <w:sz w:val="24"/>
          <w:szCs w:val="24"/>
        </w:rPr>
        <w:t xml:space="preserve"> в сельских поселениях с численностью населения свыше 3,0 тыс. человек до 10,0 тыс.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62" style="width:1in;height:22.55pt" coordsize="" o:spt="100" adj="0,,0" path="" filled="f" stroked="f">
            <v:stroke joinstyle="miter"/>
            <v:imagedata r:id="rId55" o:title="base_23729_164988_240"/>
            <v:formulas/>
            <v:path o:connecttype="segments"/>
          </v:shape>
        </w:pict>
      </w:r>
      <w:r w:rsidRPr="001B3681">
        <w:rPr>
          <w:rFonts w:ascii="Times New Roman" w:hAnsi="Times New Roman" w:cs="Times New Roman"/>
          <w:color w:val="000000" w:themeColor="text1"/>
          <w:sz w:val="24"/>
          <w:szCs w:val="24"/>
        </w:rPr>
        <w:t xml:space="preserve"> в сельских поселениях с численностью населения свыше 10,0 тыс. человек до 30,0 тыс.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63" style="width:73.25pt;height:22.55pt" coordsize="" o:spt="100" adj="0,,0" path="" filled="f" stroked="f">
            <v:stroke joinstyle="miter"/>
            <v:imagedata r:id="rId56" o:title="base_23729_164988_241"/>
            <v:formulas/>
            <v:path o:connecttype="segments"/>
          </v:shape>
        </w:pict>
      </w:r>
      <w:r w:rsidRPr="001B3681">
        <w:rPr>
          <w:rFonts w:ascii="Times New Roman" w:hAnsi="Times New Roman" w:cs="Times New Roman"/>
          <w:color w:val="000000" w:themeColor="text1"/>
          <w:sz w:val="24"/>
          <w:szCs w:val="24"/>
        </w:rPr>
        <w:t xml:space="preserve"> в сельских поселениях с численностью населения свыше 30,0 тыс.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зависимости от численности населения в городских поселениях (городских округах) устанавливаются следующие значения коэффициента численности населения: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64" style="width:82.65pt;height:22.55pt" coordsize="" o:spt="100" adj="0,,0" path="" filled="f" stroked="f">
            <v:stroke joinstyle="miter"/>
            <v:imagedata r:id="rId57" o:title="base_23729_164988_242"/>
            <v:formulas/>
            <v:path o:connecttype="segments"/>
          </v:shape>
        </w:pict>
      </w:r>
      <w:r w:rsidRPr="001B3681">
        <w:rPr>
          <w:rFonts w:ascii="Times New Roman" w:hAnsi="Times New Roman" w:cs="Times New Roman"/>
          <w:color w:val="000000" w:themeColor="text1"/>
          <w:sz w:val="24"/>
          <w:szCs w:val="24"/>
        </w:rPr>
        <w:t xml:space="preserve"> в городских поселениях (городских округах) с численностью населения до 30,0 тыс.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65" style="width:90.15pt;height:22.55pt" coordsize="" o:spt="100" adj="0,,0" path="" filled="f" stroked="f">
            <v:stroke joinstyle="miter"/>
            <v:imagedata r:id="rId58" o:title="base_23729_164988_243"/>
            <v:formulas/>
            <v:path o:connecttype="segments"/>
          </v:shape>
        </w:pict>
      </w:r>
      <w:r w:rsidRPr="001B3681">
        <w:rPr>
          <w:rFonts w:ascii="Times New Roman" w:hAnsi="Times New Roman" w:cs="Times New Roman"/>
          <w:color w:val="000000" w:themeColor="text1"/>
          <w:sz w:val="24"/>
          <w:szCs w:val="24"/>
        </w:rPr>
        <w:t xml:space="preserve"> в городских поселениях (городских округах) с численностью населения свыше 30,0 тыс. человек до 50,0 тыс.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66" style="width:83.25pt;height:22.55pt" coordsize="" o:spt="100" adj="0,,0" path="" filled="f" stroked="f">
            <v:stroke joinstyle="miter"/>
            <v:imagedata r:id="rId59" o:title="base_23729_164988_244"/>
            <v:formulas/>
            <v:path o:connecttype="segments"/>
          </v:shape>
        </w:pict>
      </w:r>
      <w:r w:rsidRPr="001B3681">
        <w:rPr>
          <w:rFonts w:ascii="Times New Roman" w:hAnsi="Times New Roman" w:cs="Times New Roman"/>
          <w:color w:val="000000" w:themeColor="text1"/>
          <w:sz w:val="24"/>
          <w:szCs w:val="24"/>
        </w:rPr>
        <w:t xml:space="preserve"> в городских поселениях (городских округах) с численностью населения свыше 50,0 тыс. человек до 100,0 тыс.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67" style="width:85.15pt;height:22.55pt" coordsize="" o:spt="100" adj="0,,0" path="" filled="f" stroked="f">
            <v:stroke joinstyle="miter"/>
            <v:imagedata r:id="rId60" o:title="base_23729_164988_245"/>
            <v:formulas/>
            <v:path o:connecttype="segments"/>
          </v:shape>
        </w:pict>
      </w:r>
      <w:r w:rsidRPr="001B3681">
        <w:rPr>
          <w:rFonts w:ascii="Times New Roman" w:hAnsi="Times New Roman" w:cs="Times New Roman"/>
          <w:color w:val="000000" w:themeColor="text1"/>
          <w:sz w:val="24"/>
          <w:szCs w:val="24"/>
        </w:rPr>
        <w:t xml:space="preserve"> в городских поселениях (городских округах) с численностью населения свыше 100,0 тыс.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2.4.5. Коэффициент социальной сферы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68" style="width:335.6pt;height:22.55pt" coordsize="" o:spt="100" adj="0,,0" path="" filled="f" stroked="f">
            <v:stroke joinstyle="miter"/>
            <v:imagedata r:id="rId61" o:title="base_23729_164988_246"/>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69" style="width:62pt;height:22.55pt" coordsize="" o:spt="100" adj="0,,0" path="" filled="f" stroked="f">
            <v:stroke joinstyle="miter"/>
            <v:imagedata r:id="rId62" o:title="base_23729_164988_247"/>
            <v:formulas/>
            <v:path o:connecttype="segments"/>
          </v:shape>
        </w:pict>
      </w:r>
      <w:r w:rsidRPr="001B3681">
        <w:rPr>
          <w:rFonts w:ascii="Times New Roman" w:hAnsi="Times New Roman" w:cs="Times New Roman"/>
          <w:color w:val="000000" w:themeColor="text1"/>
          <w:sz w:val="24"/>
          <w:szCs w:val="24"/>
        </w:rPr>
        <w:t xml:space="preserve"> - оснащенность по всем городским поселениям (городским округам) или сельским поселениям по Краснодарскому краю, выраженная показателем внешней кубатуры зданий муниципальных учреждений культуры, молодежной политики, физической культуры и спорта муниципальных образований Краснодарского края, имеющихся для выполнения полномочий органами местного самоуправления;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70" style="width:65.75pt;height:22.55pt" coordsize="" o:spt="100" adj="0,,0" path="" filled="f" stroked="f">
            <v:stroke joinstyle="miter"/>
            <v:imagedata r:id="rId63" o:title="base_23729_164988_248"/>
            <v:formulas/>
            <v:path o:connecttype="segments"/>
          </v:shape>
        </w:pict>
      </w:r>
      <w:r w:rsidRPr="001B3681">
        <w:rPr>
          <w:rFonts w:ascii="Times New Roman" w:hAnsi="Times New Roman" w:cs="Times New Roman"/>
          <w:color w:val="000000" w:themeColor="text1"/>
          <w:sz w:val="24"/>
          <w:szCs w:val="24"/>
        </w:rPr>
        <w:t xml:space="preserve"> - оснащенность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выраженная показателем внешней кубатуры зданий муниципальных учреждений культуры, молодежной политики, физической культуры и спорта муниципальных образований Краснодарского края, имеющихся для выполнения полномочий органами местного самоуправления;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по всем городским поселениям (городского округа) или сельским поселениям.</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зависимости от полученных результатов определяются конечные показатели коэффициента социальной сферы:</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если </w:t>
      </w:r>
      <w:r w:rsidRPr="001B3681">
        <w:rPr>
          <w:rFonts w:ascii="Times New Roman" w:hAnsi="Times New Roman" w:cs="Times New Roman"/>
          <w:color w:val="000000" w:themeColor="text1"/>
          <w:position w:val="-14"/>
          <w:sz w:val="24"/>
          <w:szCs w:val="24"/>
        </w:rPr>
        <w:pict>
          <v:shape id="_x0000_i1071" style="width:98.9pt;height:22.55pt" coordsize="" o:spt="100" adj="0,,0" path="" filled="f" stroked="f">
            <v:stroke joinstyle="miter"/>
            <v:imagedata r:id="rId64" o:title="base_23729_164988_249"/>
            <v:formulas/>
            <v:path o:connecttype="segments"/>
          </v:shape>
        </w:pict>
      </w:r>
      <w:r w:rsidRPr="001B3681">
        <w:rPr>
          <w:rFonts w:ascii="Times New Roman" w:hAnsi="Times New Roman" w:cs="Times New Roman"/>
          <w:color w:val="000000" w:themeColor="text1"/>
          <w:sz w:val="24"/>
          <w:szCs w:val="24"/>
        </w:rPr>
        <w:t>, то коэффициент социальной сферы принимает значение, рассчитанное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72" style="width:248.55pt;height:22.55pt" coordsize="" o:spt="100" adj="0,,0" path="" filled="f" stroked="f">
            <v:stroke joinstyle="miter"/>
            <v:imagedata r:id="rId65" o:title="base_23729_164988_250"/>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если </w:t>
      </w:r>
      <w:r w:rsidRPr="001B3681">
        <w:rPr>
          <w:rFonts w:ascii="Times New Roman" w:hAnsi="Times New Roman" w:cs="Times New Roman"/>
          <w:color w:val="000000" w:themeColor="text1"/>
          <w:position w:val="-14"/>
          <w:sz w:val="24"/>
          <w:szCs w:val="24"/>
        </w:rPr>
        <w:pict>
          <v:shape id="_x0000_i1073" style="width:96.4pt;height:22.55pt" coordsize="" o:spt="100" adj="0,,0" path="" filled="f" stroked="f">
            <v:stroke joinstyle="miter"/>
            <v:imagedata r:id="rId66" o:title="base_23729_164988_251"/>
            <v:formulas/>
            <v:path o:connecttype="segments"/>
          </v:shape>
        </w:pict>
      </w:r>
      <w:r w:rsidRPr="001B3681">
        <w:rPr>
          <w:rFonts w:ascii="Times New Roman" w:hAnsi="Times New Roman" w:cs="Times New Roman"/>
          <w:color w:val="000000" w:themeColor="text1"/>
          <w:sz w:val="24"/>
          <w:szCs w:val="24"/>
        </w:rPr>
        <w:t>, то коэффициент социальной сферы принимает значение, рассчитанное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74" style="width:243.55pt;height:22.55pt" coordsize="" o:spt="100" adj="0,,0" path="" filled="f" stroked="f">
            <v:stroke joinstyle="miter"/>
            <v:imagedata r:id="rId67" o:title="base_23729_164988_252"/>
            <v:formulas/>
            <v:path o:connecttype="segments"/>
          </v:shape>
        </w:pic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2.5. Размер дотации бюджету городского поселения (городского округа) или сельского поселения на очередной финансовый год, первый и второй годы планового периода рассчитывается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bookmarkStart w:id="9" w:name="P400"/>
      <w:bookmarkEnd w:id="9"/>
      <w:r w:rsidRPr="001B3681">
        <w:rPr>
          <w:rFonts w:ascii="Times New Roman" w:hAnsi="Times New Roman" w:cs="Times New Roman"/>
          <w:color w:val="000000" w:themeColor="text1"/>
          <w:position w:val="-14"/>
          <w:sz w:val="24"/>
          <w:szCs w:val="24"/>
        </w:rPr>
        <w:pict>
          <v:shape id="_x0000_i1075" style="width:209.75pt;height:21.9pt" coordsize="" o:spt="100" adj="0,,0" path="" filled="f" stroked="f">
            <v:stroke joinstyle="miter"/>
            <v:imagedata r:id="rId68" o:title="base_23729_164988_25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bookmarkStart w:id="10" w:name="P402"/>
      <w:bookmarkEnd w:id="10"/>
      <w:r w:rsidRPr="001B3681">
        <w:rPr>
          <w:rFonts w:ascii="Times New Roman" w:hAnsi="Times New Roman" w:cs="Times New Roman"/>
          <w:color w:val="000000" w:themeColor="text1"/>
          <w:position w:val="-14"/>
          <w:sz w:val="24"/>
          <w:szCs w:val="24"/>
        </w:rPr>
        <w:pict>
          <v:shape id="_x0000_i1076" style="width:226.65pt;height:21.9pt" coordsize="" o:spt="100" adj="0,,0" path="" filled="f" stroked="f">
            <v:stroke joinstyle="miter"/>
            <v:imagedata r:id="rId69" o:title="base_23729_164988_25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77" style="width:245.45pt;height:21.9pt" coordsize="" o:spt="100" adj="0,,0" path="" filled="f" stroked="f">
            <v:stroke joinstyle="miter"/>
            <v:imagedata r:id="rId70" o:title="base_23729_164988_25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78" style="width:174.7pt;height:22.55pt" coordsize="" o:spt="100" adj="0,,0" path="" filled="f" stroked="f">
            <v:stroke joinstyle="miter"/>
            <v:imagedata r:id="rId71" o:title="base_23729_164988_256"/>
            <v:formulas/>
            <v:path o:connecttype="segments"/>
          </v:shape>
        </w:pict>
      </w:r>
      <w:r w:rsidRPr="001B3681">
        <w:rPr>
          <w:rFonts w:ascii="Times New Roman" w:hAnsi="Times New Roman" w:cs="Times New Roman"/>
          <w:color w:val="000000" w:themeColor="text1"/>
          <w:sz w:val="24"/>
          <w:szCs w:val="24"/>
        </w:rPr>
        <w:t xml:space="preserve"> -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городскому поселению (городскому округу) или сельскому поселению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79" style="width:149.65pt;height:22.55pt" coordsize="" o:spt="100" adj="0,,0" path="" filled="f" stroked="f">
            <v:stroke joinstyle="miter"/>
            <v:imagedata r:id="rId72" o:title="base_23729_164988_257"/>
            <v:formulas/>
            <v:path o:connecttype="segments"/>
          </v:shape>
        </w:pict>
      </w:r>
      <w:r w:rsidRPr="001B3681">
        <w:rPr>
          <w:rFonts w:ascii="Times New Roman" w:hAnsi="Times New Roman" w:cs="Times New Roman"/>
          <w:color w:val="000000" w:themeColor="text1"/>
          <w:sz w:val="24"/>
          <w:szCs w:val="24"/>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до заданных критериев выравнивания расчетной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80" style="width:155.25pt;height:22.55pt" coordsize="" o:spt="100" adj="0,,0" path="" filled="f" stroked="f">
            <v:stroke joinstyle="miter"/>
            <v:imagedata r:id="rId73" o:title="base_23729_164988_258"/>
            <v:formulas/>
            <v:path o:connecttype="segments"/>
          </v:shape>
        </w:pict>
      </w:r>
      <w:r w:rsidRPr="001B3681">
        <w:rPr>
          <w:rFonts w:ascii="Times New Roman" w:hAnsi="Times New Roman" w:cs="Times New Roman"/>
          <w:color w:val="000000" w:themeColor="text1"/>
          <w:sz w:val="24"/>
          <w:szCs w:val="24"/>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всех городских поселений (включая городские округа) или сельских поселений Краснодарского края до заданных критериев выравнивания расчетной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случае</w:t>
      </w:r>
      <w:proofErr w:type="gramStart"/>
      <w:r w:rsidRPr="001B3681">
        <w:rPr>
          <w:rFonts w:ascii="Times New Roman" w:hAnsi="Times New Roman" w:cs="Times New Roman"/>
          <w:color w:val="000000" w:themeColor="text1"/>
          <w:sz w:val="24"/>
          <w:szCs w:val="24"/>
        </w:rPr>
        <w:t>,</w:t>
      </w:r>
      <w:proofErr w:type="gramEnd"/>
      <w:r w:rsidRPr="001B3681">
        <w:rPr>
          <w:rFonts w:ascii="Times New Roman" w:hAnsi="Times New Roman" w:cs="Times New Roman"/>
          <w:color w:val="000000" w:themeColor="text1"/>
          <w:sz w:val="24"/>
          <w:szCs w:val="24"/>
        </w:rPr>
        <w:t xml:space="preserve"> если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городскому поселению (городскому округу) или сельскому поселению, рассчитанный в соответствии с </w:t>
      </w:r>
      <w:hyperlink w:anchor="P400" w:history="1">
        <w:r w:rsidRPr="001B3681">
          <w:rPr>
            <w:rFonts w:ascii="Times New Roman" w:hAnsi="Times New Roman" w:cs="Times New Roman"/>
            <w:color w:val="000000" w:themeColor="text1"/>
            <w:sz w:val="24"/>
            <w:szCs w:val="24"/>
          </w:rPr>
          <w:t>абзацами вторым</w:t>
        </w:r>
      </w:hyperlink>
      <w:r w:rsidRPr="001B3681">
        <w:rPr>
          <w:rFonts w:ascii="Times New Roman" w:hAnsi="Times New Roman" w:cs="Times New Roman"/>
          <w:color w:val="000000" w:themeColor="text1"/>
          <w:sz w:val="24"/>
          <w:szCs w:val="24"/>
        </w:rPr>
        <w:t xml:space="preserve"> - </w:t>
      </w:r>
      <w:hyperlink w:anchor="P402" w:history="1">
        <w:r w:rsidRPr="001B3681">
          <w:rPr>
            <w:rFonts w:ascii="Times New Roman" w:hAnsi="Times New Roman" w:cs="Times New Roman"/>
            <w:color w:val="000000" w:themeColor="text1"/>
            <w:sz w:val="24"/>
            <w:szCs w:val="24"/>
          </w:rPr>
          <w:t>третьим</w:t>
        </w:r>
      </w:hyperlink>
      <w:r w:rsidRPr="001B3681">
        <w:rPr>
          <w:rFonts w:ascii="Times New Roman" w:hAnsi="Times New Roman" w:cs="Times New Roman"/>
          <w:color w:val="000000" w:themeColor="text1"/>
          <w:sz w:val="24"/>
          <w:szCs w:val="24"/>
        </w:rPr>
        <w:t xml:space="preserve"> настоящего пункта, ниже размера дотации, утвержденного законом о краевом бюджете на текущий финансовый год и плановый период, то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городскому поселению (городскому округу) или сельскому поселению на очередной финансовый год, первый и второй годы планового периода рассчитывается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81" style="width:117.1pt;height:21.9pt" coordsize="" o:spt="100" adj="0,,0" path="" filled="f" stroked="f">
            <v:stroke joinstyle="miter"/>
            <v:imagedata r:id="rId74" o:title="base_23729_164988_25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82" style="width:123.95pt;height:21.9pt" coordsize="" o:spt="100" adj="0,,0" path="" filled="f" stroked="f">
            <v:stroke joinstyle="miter"/>
            <v:imagedata r:id="rId75" o:title="base_23729_164988_260"/>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83" style="width:226.65pt;height:21.9pt" coordsize="" o:spt="100" adj="0,,0" path="" filled="f" stroked="f">
            <v:stroke joinstyle="miter"/>
            <v:imagedata r:id="rId76" o:title="base_23729_164988_26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84" style="width:121.45pt;height:22.55pt" coordsize="" o:spt="100" adj="0,,0" path="" filled="f" stroked="f">
            <v:stroke joinstyle="miter"/>
            <v:imagedata r:id="rId77" o:title="base_23729_164988_262"/>
            <v:formulas/>
            <v:path o:connecttype="segments"/>
          </v:shape>
        </w:pict>
      </w:r>
      <w:r w:rsidRPr="001B3681">
        <w:rPr>
          <w:rFonts w:ascii="Times New Roman" w:hAnsi="Times New Roman" w:cs="Times New Roman"/>
          <w:color w:val="000000" w:themeColor="text1"/>
          <w:sz w:val="24"/>
          <w:szCs w:val="24"/>
        </w:rPr>
        <w:t xml:space="preserve"> - размер дотации на выравнивание бюджетной обеспеченности поселений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городскому поселению (городскому округу) или сельскому поселению на первый и второй годы планового периода, утвержденный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средств, необходимый для доведения уровня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до заданных </w:t>
      </w:r>
      <w:r w:rsidRPr="001B3681">
        <w:rPr>
          <w:rFonts w:ascii="Times New Roman" w:hAnsi="Times New Roman" w:cs="Times New Roman"/>
          <w:color w:val="000000" w:themeColor="text1"/>
          <w:sz w:val="24"/>
          <w:szCs w:val="24"/>
        </w:rPr>
        <w:lastRenderedPageBreak/>
        <w:t>критериев выравнивания расчетной бюджетной обеспеченности,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34"/>
          <w:sz w:val="24"/>
          <w:szCs w:val="24"/>
        </w:rPr>
        <w:pict>
          <v:shape id="_x0000_i1085" style="width:381.3pt;height:44.45pt" coordsize="" o:spt="100" adj="0,,0" path="" filled="f" stroked="f">
            <v:stroke joinstyle="miter"/>
            <v:imagedata r:id="rId78" o:title="base_23729_164988_26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БО</w:t>
      </w:r>
      <w:r w:rsidRPr="001B3681">
        <w:rPr>
          <w:rFonts w:ascii="Times New Roman" w:hAnsi="Times New Roman" w:cs="Times New Roman"/>
          <w:color w:val="000000" w:themeColor="text1"/>
          <w:sz w:val="24"/>
          <w:szCs w:val="24"/>
          <w:vertAlign w:val="subscript"/>
        </w:rPr>
        <w:t>г</w:t>
      </w:r>
      <w:proofErr w:type="gramStart"/>
      <w:r w:rsidRPr="001B3681">
        <w:rPr>
          <w:rFonts w:ascii="Times New Roman" w:hAnsi="Times New Roman" w:cs="Times New Roman"/>
          <w:color w:val="000000" w:themeColor="text1"/>
          <w:sz w:val="24"/>
          <w:szCs w:val="24"/>
          <w:vertAlign w:val="subscript"/>
        </w:rPr>
        <w:t>п</w:t>
      </w:r>
      <w:proofErr w:type="spellEnd"/>
      <w:r w:rsidRPr="001B3681">
        <w:rPr>
          <w:rFonts w:ascii="Times New Roman" w:hAnsi="Times New Roman" w:cs="Times New Roman"/>
          <w:color w:val="000000" w:themeColor="text1"/>
          <w:sz w:val="24"/>
          <w:szCs w:val="24"/>
          <w:vertAlign w:val="subscript"/>
        </w:rPr>
        <w:t>(</w:t>
      </w:r>
      <w:proofErr w:type="spellStart"/>
      <w:proofErr w:type="gramEnd"/>
      <w:r w:rsidRPr="001B3681">
        <w:rPr>
          <w:rFonts w:ascii="Times New Roman" w:hAnsi="Times New Roman" w:cs="Times New Roman"/>
          <w:color w:val="000000" w:themeColor="text1"/>
          <w:sz w:val="24"/>
          <w:szCs w:val="24"/>
          <w:vertAlign w:val="subscript"/>
        </w:rPr>
        <w:t>го</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уровни бюджетной обеспеченности на очередной финансовый год, первый и второй годы планового периода, которые принимаются в качестве критериев выравнивания расчетной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средств на очередной финансовый год, первый и второй годы планового периода, необходимый для доведения уровней бюджетной обеспеченности всех городских поселений (включая городские округа) или сельских поселений Краснодарского края до заданных критериев выравнивания расчетной бюджетной обеспеченности,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30"/>
          <w:sz w:val="24"/>
          <w:szCs w:val="24"/>
        </w:rPr>
        <w:pict>
          <v:shape id="_x0000_i1086" style="width:163.4pt;height:38.2pt" coordsize="" o:spt="100" adj="0,,0" path="" filled="f" stroked="f">
            <v:stroke joinstyle="miter"/>
            <v:imagedata r:id="rId79" o:title="base_23729_164988_26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2.6. Уровень расчетной бюджетной обеспеченности городских поселений (включая городские округа) или сельских поселений после распределения дотаций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34"/>
          <w:sz w:val="24"/>
          <w:szCs w:val="24"/>
        </w:rPr>
        <w:pict>
          <v:shape id="_x0000_i1087" style="width:341.2pt;height:44.45pt" coordsize="" o:spt="100" adj="0,,0" path="" filled="f" stroked="f">
            <v:stroke joinstyle="miter"/>
            <v:imagedata r:id="rId80" o:title="base_23729_164988_26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088" style="width:58.85pt;height:22.55pt" coordsize="" o:spt="100" adj="0,,0" path="" filled="f" stroked="f">
            <v:stroke joinstyle="miter"/>
            <v:imagedata r:id="rId81" o:title="base_23729_164988_266"/>
            <v:formulas/>
            <v:path o:connecttype="segments"/>
          </v:shape>
        </w:pict>
      </w:r>
      <w:r w:rsidRPr="001B3681">
        <w:rPr>
          <w:rFonts w:ascii="Times New Roman" w:hAnsi="Times New Roman" w:cs="Times New Roman"/>
          <w:color w:val="000000" w:themeColor="text1"/>
          <w:sz w:val="24"/>
          <w:szCs w:val="24"/>
        </w:rPr>
        <w:t xml:space="preserve"> - уровень расчетной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поселения (городского округа) или сельского поселения после распределения дотаций.</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right"/>
        <w:outlineLvl w:val="0"/>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Приложение 2</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 Закону</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Краснодарского края</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 межбюджетных отношениях</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Краснодарском крае"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Title"/>
        <w:jc w:val="center"/>
        <w:rPr>
          <w:rFonts w:ascii="Times New Roman" w:hAnsi="Times New Roman" w:cs="Times New Roman"/>
          <w:color w:val="000000" w:themeColor="text1"/>
          <w:sz w:val="24"/>
          <w:szCs w:val="24"/>
        </w:rPr>
      </w:pPr>
      <w:bookmarkStart w:id="11" w:name="P447"/>
      <w:bookmarkEnd w:id="11"/>
      <w:r w:rsidRPr="001B3681">
        <w:rPr>
          <w:rFonts w:ascii="Times New Roman" w:hAnsi="Times New Roman" w:cs="Times New Roman"/>
          <w:color w:val="000000" w:themeColor="text1"/>
          <w:sz w:val="24"/>
          <w:szCs w:val="24"/>
        </w:rPr>
        <w:t>ПОРЯДОК И МЕТОДИКА</w:t>
      </w: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РАСПРЕДЕЛЕНИЯ ДОТАЦИЙ НА ВЫРАВНИВАНИЕ</w:t>
      </w:r>
    </w:p>
    <w:p w:rsidR="001B3681" w:rsidRPr="001B3681" w:rsidRDefault="001B3681">
      <w:pPr>
        <w:pStyle w:val="ConsPlusTitle"/>
        <w:jc w:val="center"/>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БЮДЖЕТНОЙ ОБЕСПЕЧЕННОСТИ МУНИЦИПАЛЬНЫХ РАЙОНОВ (ГОРОДСКИХ</w:t>
      </w:r>
      <w:proofErr w:type="gramEnd"/>
    </w:p>
    <w:p w:rsidR="001B3681" w:rsidRPr="001B3681" w:rsidRDefault="001B3681">
      <w:pPr>
        <w:pStyle w:val="ConsPlusTitle"/>
        <w:jc w:val="center"/>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ОКРУГОВ), ВЫДЕЛЯЕМЫХ ИЗ КРАЕВОГО БЮДЖЕТА</w:t>
      </w:r>
      <w:proofErr w:type="gramEnd"/>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1. Дотации на выравнивание бюджетной обеспеченности муниципальных районов (городских округов) предоставляются муниципальным районам (городским округам), </w:t>
      </w:r>
      <w:r w:rsidRPr="001B3681">
        <w:rPr>
          <w:rFonts w:ascii="Times New Roman" w:hAnsi="Times New Roman" w:cs="Times New Roman"/>
          <w:color w:val="000000" w:themeColor="text1"/>
          <w:sz w:val="24"/>
          <w:szCs w:val="24"/>
        </w:rPr>
        <w:lastRenderedPageBreak/>
        <w:t>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на плановый период в качестве критерия выравнивания расчетной бюджетной обеспеченности муниципальных районов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Критерий выравнивания расчетной бюджетной обеспеченности муниципальных районов (городских округов) определяется исходя из рассчитанного для распределения общего объема дотаций до максимально возможного уровня расчетной бюджетной обеспеченности муниципальных районов (городских округов), увеличенного на 10 процентов.</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 этом не допускается снижение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Уровень расчетной бюджетной обеспеченности до распределения дотаций определяется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БО</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ИНП</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ИБР</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РБО</w:t>
      </w:r>
      <w:r w:rsidRPr="001B3681">
        <w:rPr>
          <w:rFonts w:ascii="Times New Roman" w:hAnsi="Times New Roman" w:cs="Times New Roman"/>
          <w:color w:val="000000" w:themeColor="text1"/>
          <w:sz w:val="24"/>
          <w:szCs w:val="24"/>
          <w:vertAlign w:val="subscript"/>
        </w:rPr>
        <w:t>кк</w:t>
      </w:r>
      <w:proofErr w:type="spellEnd"/>
      <w:r w:rsidRPr="001B3681">
        <w:rPr>
          <w:rFonts w:ascii="Times New Roman" w:hAnsi="Times New Roman" w:cs="Times New Roman"/>
          <w:color w:val="000000" w:themeColor="text1"/>
          <w:sz w:val="24"/>
          <w:szCs w:val="24"/>
        </w:rPr>
        <w:t>,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БО</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уровень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ИНП</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индекс налогового потенциала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ИБР</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индекс бюджетных расходов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РБО</w:t>
      </w:r>
      <w:r w:rsidRPr="001B3681">
        <w:rPr>
          <w:rFonts w:ascii="Times New Roman" w:hAnsi="Times New Roman" w:cs="Times New Roman"/>
          <w:color w:val="000000" w:themeColor="text1"/>
          <w:sz w:val="24"/>
          <w:szCs w:val="24"/>
          <w:vertAlign w:val="subscript"/>
        </w:rPr>
        <w:t>кк</w:t>
      </w:r>
      <w:proofErr w:type="spellEnd"/>
      <w:r w:rsidRPr="001B3681">
        <w:rPr>
          <w:rFonts w:ascii="Times New Roman" w:hAnsi="Times New Roman" w:cs="Times New Roman"/>
          <w:color w:val="000000" w:themeColor="text1"/>
          <w:sz w:val="24"/>
          <w:szCs w:val="24"/>
        </w:rPr>
        <w:t xml:space="preserve"> - уровень расчетной бюджетной обеспеченности Краснодарского края после распределения дотаций, рассчитанный на текущий финансовый год в соответствии с методикой распределения дотаций на выравнивание бюджетной обеспеченности субъектов Российской Федерации, утвержденной </w:t>
      </w:r>
      <w:hyperlink r:id="rId82" w:history="1">
        <w:r w:rsidRPr="001B3681">
          <w:rPr>
            <w:rFonts w:ascii="Times New Roman" w:hAnsi="Times New Roman" w:cs="Times New Roman"/>
            <w:color w:val="000000" w:themeColor="text1"/>
            <w:sz w:val="24"/>
            <w:szCs w:val="24"/>
          </w:rPr>
          <w:t>Постановлением</w:t>
        </w:r>
      </w:hyperlink>
      <w:r w:rsidRPr="001B3681">
        <w:rPr>
          <w:rFonts w:ascii="Times New Roman" w:hAnsi="Times New Roman" w:cs="Times New Roman"/>
          <w:color w:val="000000" w:themeColor="text1"/>
          <w:sz w:val="24"/>
          <w:szCs w:val="24"/>
        </w:rPr>
        <w:t xml:space="preserve">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2. Утратил силу с 1 января 2012 года. - </w:t>
      </w:r>
      <w:hyperlink r:id="rId83" w:history="1">
        <w:r w:rsidRPr="001B3681">
          <w:rPr>
            <w:rFonts w:ascii="Times New Roman" w:hAnsi="Times New Roman" w:cs="Times New Roman"/>
            <w:color w:val="000000" w:themeColor="text1"/>
            <w:sz w:val="24"/>
            <w:szCs w:val="24"/>
          </w:rPr>
          <w:t>Закон</w:t>
        </w:r>
      </w:hyperlink>
      <w:r w:rsidRPr="001B3681">
        <w:rPr>
          <w:rFonts w:ascii="Times New Roman" w:hAnsi="Times New Roman" w:cs="Times New Roman"/>
          <w:color w:val="000000" w:themeColor="text1"/>
          <w:sz w:val="24"/>
          <w:szCs w:val="24"/>
        </w:rPr>
        <w:t xml:space="preserve"> Краснодарского края от 19.07.2011 N 2310-КЗ.</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Методика расчета индекса налогового потенциала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Индекс налогового потенциала муниципального района (городского округа)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ИНП</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 (НП / Н),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С</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сумма субсидии из бюджета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в краевой бюджет, рассчитанная в соответствии с </w:t>
      </w:r>
      <w:hyperlink w:anchor="P1078" w:history="1">
        <w:r w:rsidRPr="001B3681">
          <w:rPr>
            <w:rFonts w:ascii="Times New Roman" w:hAnsi="Times New Roman" w:cs="Times New Roman"/>
            <w:color w:val="000000" w:themeColor="text1"/>
            <w:sz w:val="24"/>
            <w:szCs w:val="24"/>
          </w:rPr>
          <w:t>методикой</w:t>
        </w:r>
      </w:hyperlink>
      <w:r w:rsidRPr="001B3681">
        <w:rPr>
          <w:rFonts w:ascii="Times New Roman" w:hAnsi="Times New Roman" w:cs="Times New Roman"/>
          <w:color w:val="000000" w:themeColor="text1"/>
          <w:sz w:val="24"/>
          <w:szCs w:val="24"/>
        </w:rPr>
        <w:t>, утвержденной приложением 5 к настоящему Закону (по муниципальным районам (городским округам), перечисляющим субсидии в краевой бюджет);</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НП - суммарный налоговый потенциал всех муниципальных районов (городских округов)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2. Расчет налогового потенциала муниципального района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w:t>
      </w:r>
      <w:r w:rsidRPr="001B3681">
        <w:rPr>
          <w:rFonts w:ascii="Times New Roman" w:hAnsi="Times New Roman" w:cs="Times New Roman"/>
          <w:color w:val="000000" w:themeColor="text1"/>
          <w:sz w:val="24"/>
          <w:szCs w:val="24"/>
        </w:rPr>
        <w:lastRenderedPageBreak/>
        <w:t>муниципального района (городского округа), нормативов отчислений от налогов в бюджеты муниципальных районов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Репрезентативный перечень налогов включает следующие основные налоги, зачисляемые в бюджеты муниципальных районов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 на прибыль организаций;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 на доходы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единый сельскохозяйственный налог;</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единый налог на вмененный доход для отдельных видов деятельности;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абзац утратил силу с 1 января 2012 года. - </w:t>
      </w:r>
      <w:hyperlink r:id="rId84" w:history="1">
        <w:r w:rsidRPr="001B3681">
          <w:rPr>
            <w:rFonts w:ascii="Times New Roman" w:hAnsi="Times New Roman" w:cs="Times New Roman"/>
            <w:color w:val="000000" w:themeColor="text1"/>
            <w:sz w:val="24"/>
            <w:szCs w:val="24"/>
          </w:rPr>
          <w:t>Закон</w:t>
        </w:r>
      </w:hyperlink>
      <w:r w:rsidRPr="001B3681">
        <w:rPr>
          <w:rFonts w:ascii="Times New Roman" w:hAnsi="Times New Roman" w:cs="Times New Roman"/>
          <w:color w:val="000000" w:themeColor="text1"/>
          <w:sz w:val="24"/>
          <w:szCs w:val="24"/>
        </w:rPr>
        <w:t xml:space="preserve"> Краснодарского края от 19.07.2011 N 2310-КЗ;</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государственная пошлина;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 взимаемый в связи с применением упрощенной системы налогообложения.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муниципального района (городского округа)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24"/>
          <w:sz w:val="24"/>
          <w:szCs w:val="24"/>
        </w:rPr>
        <w:pict>
          <v:shape id="_x0000_i1089" style="width:128.95pt;height:33.8pt" coordsize="" o:spt="100" adj="0,,0" path="" filled="f" stroked="f">
            <v:stroke joinstyle="miter"/>
            <v:imagedata r:id="rId85" o:title="base_23729_164988_267"/>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90" style="width:23.8pt;height:20.65pt" coordsize="" o:spt="100" adj="0,,0" path="" filled="f" stroked="f">
            <v:stroke joinstyle="miter"/>
            <v:imagedata r:id="rId86" o:title="base_23729_164988_268"/>
            <v:formulas/>
            <v:path o:connecttype="segments"/>
          </v:shape>
        </w:pict>
      </w:r>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по i-</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налогу;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 - количество налогов, входящих в репрезентативный перечень налогов.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Основой расчета налогового потенциала по налогу на прибыль организаций являются: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управления (отдела) экономики о базе налогообложения (экономических показателях, отражающих базу налогообложения) за ряд лет, предшествующих очередному финансовому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налогового органа о сумме начисленного и уплаченного налога на прибыль за два года, предшествующих очередному финансовому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налогового органа о сумме задолженности по налогу на прибыль организаций, в том числе недоимки, по состоянию на 1 января предшествующего и текущего финансового года;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действующие в соответствии с законодательством Российской Федерации о налогах и сборах льготы и ставки налога на прибыль организаций.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по налогу на прибыль организаций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прj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БН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x </w:t>
      </w:r>
      <w:proofErr w:type="spellStart"/>
      <w:proofErr w:type="gramStart"/>
      <w:r w:rsidRPr="001B3681">
        <w:rPr>
          <w:rFonts w:ascii="Times New Roman" w:hAnsi="Times New Roman" w:cs="Times New Roman"/>
          <w:color w:val="000000" w:themeColor="text1"/>
          <w:sz w:val="24"/>
          <w:szCs w:val="24"/>
        </w:rPr>
        <w:t>Ст</w:t>
      </w:r>
      <w:proofErr w:type="spellEnd"/>
      <w:proofErr w:type="gramEnd"/>
      <w:r w:rsidRPr="001B3681">
        <w:rPr>
          <w:rFonts w:ascii="Times New Roman" w:hAnsi="Times New Roman" w:cs="Times New Roman"/>
          <w:color w:val="000000" w:themeColor="text1"/>
          <w:sz w:val="24"/>
          <w:szCs w:val="24"/>
        </w:rPr>
        <w:t xml:space="preserve"> x НО + </w:t>
      </w:r>
      <w:proofErr w:type="spellStart"/>
      <w:r w:rsidRPr="001B3681">
        <w:rPr>
          <w:rFonts w:ascii="Times New Roman" w:hAnsi="Times New Roman" w:cs="Times New Roman"/>
          <w:color w:val="000000" w:themeColor="text1"/>
          <w:sz w:val="24"/>
          <w:szCs w:val="24"/>
        </w:rPr>
        <w:t>НД</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Р</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пр</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налоговый потенциал по налогу на прибыль организаций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БН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база налогообложения (экономические показатели, отражающие базу налогообложения) по налогу на прибыль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за ряд лет, предшествующих очередному финансовому году, с учетом наличия и использования производственных мощностей хозяйствующих субъектов, расположенных на территории данного муниципального образования;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proofErr w:type="gramStart"/>
      <w:r w:rsidRPr="001B3681">
        <w:rPr>
          <w:rFonts w:ascii="Times New Roman" w:hAnsi="Times New Roman" w:cs="Times New Roman"/>
          <w:color w:val="000000" w:themeColor="text1"/>
          <w:sz w:val="24"/>
          <w:szCs w:val="24"/>
        </w:rPr>
        <w:t>Ст</w:t>
      </w:r>
      <w:proofErr w:type="spellEnd"/>
      <w:proofErr w:type="gramEnd"/>
      <w:r w:rsidRPr="001B3681">
        <w:rPr>
          <w:rFonts w:ascii="Times New Roman" w:hAnsi="Times New Roman" w:cs="Times New Roman"/>
          <w:color w:val="000000" w:themeColor="text1"/>
          <w:sz w:val="24"/>
          <w:szCs w:val="24"/>
        </w:rPr>
        <w:t xml:space="preserve"> - налоговая ставка по налогу на прибыль в части, зачисляемой в краевой бюджет;</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НО - норматив отчисления от налога в бюджеты муниципальных районов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оценочная сумма недоимки по налогу на прибыль организаций, подлежащая уплате (взысканию)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в очередном финансовом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lastRenderedPageBreak/>
        <w:t>Р</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сумма налога на прибыль организаций, подлежащая уплате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в соответствии с условиями реструктуризации и утвержденными графиками погашения задолженности.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 Основой расчета налогового потенциала по налогу на доходы физических лиц являются: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управлений (отделов) экономики территорий, министерства экономики Краснодарского края, территориального органа Федеральной службы государственной статистики по Краснодарскому краю о величине налоговой базы (фонда оплаты труда) за ряд лет, предшествующих очередному финансовому году, прогнозируемый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сравнительный анализ темпов роста налоговой базы в среднем по Краснодарскому краю без доли города Сочи (отношение данных очередного финансового года к текущему финансовому году) и темпов роста налоговой базы муниципального района (городского округа) (отношение данных очередного финансового года к текущему финансовому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действующие в соответствии с законодательством Российской Федерации о налогах и сборах налоговые ставки и льготы по налогу на доходы физических лиц, нормативы отчислений.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по налогу на доходы физических лиц муниципального района (городского округа) рассчитывается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НДФЛ</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НДФЛконтj</w:t>
      </w:r>
      <w:proofErr w:type="spellEnd"/>
      <w:r w:rsidRPr="001B3681">
        <w:rPr>
          <w:rFonts w:ascii="Times New Roman" w:hAnsi="Times New Roman" w:cs="Times New Roman"/>
          <w:color w:val="000000" w:themeColor="text1"/>
          <w:sz w:val="24"/>
          <w:szCs w:val="24"/>
        </w:rPr>
        <w:t xml:space="preserve"> x НО;</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НДФЛконт</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ДНБ</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К</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НДФЛ</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налоговый потенциал по налогу на доходы физических лиц по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НДФЛконт</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налоговый потенциал по налогу на доходы физических лиц по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в контингенте;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НО - норматив отчисления от налога на доходы физических лиц в бюджеты муниципальных районов (городских округов) на очередной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оценка налога на доходы физических лиц по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определенного на основе фонда оплаты труда и других облагаемых налогом доходов населения, резервов без учета разовых платежей на текущий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ДНБ</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динамика налоговой базы (фонда оплаты труда) очередного финансового года к текущему финансовому году по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К</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корректирующий коэффициент, характеризующий соотношение динамики налоговой базы (фонда оплаты труда) очередного финансового года к текущему финансовому году в целом по Краснодарскому краю без доли города Сочи к динамике налоговой базы по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При этом в случаях, если фактические значения коэффициента </w:t>
      </w:r>
      <w:proofErr w:type="spellStart"/>
      <w:r w:rsidRPr="001B3681">
        <w:rPr>
          <w:rFonts w:ascii="Times New Roman" w:hAnsi="Times New Roman" w:cs="Times New Roman"/>
          <w:color w:val="000000" w:themeColor="text1"/>
          <w:sz w:val="24"/>
          <w:szCs w:val="24"/>
        </w:rPr>
        <w:t>К</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составляют величину, которая меньше единицы, в расчете налогового потенциала муниципального района (городского округа) по налогу на доходы физических лиц применяется значение коэффициента </w:t>
      </w:r>
      <w:proofErr w:type="spellStart"/>
      <w:r w:rsidRPr="001B3681">
        <w:rPr>
          <w:rFonts w:ascii="Times New Roman" w:hAnsi="Times New Roman" w:cs="Times New Roman"/>
          <w:color w:val="000000" w:themeColor="text1"/>
          <w:sz w:val="24"/>
          <w:szCs w:val="24"/>
        </w:rPr>
        <w:t>К</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равное единице.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 Основой расчета налогового потенциала по единому сельскохозяйственному налогу являются: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о налоговой базе сельскохозяйственных товаропроизводителей по налогу за предшествующий финансовый год,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 xml:space="preserve">оценка управлениями сельского хозяйства величины налоговой базы </w:t>
      </w:r>
      <w:r w:rsidRPr="001B3681">
        <w:rPr>
          <w:rFonts w:ascii="Times New Roman" w:hAnsi="Times New Roman" w:cs="Times New Roman"/>
          <w:color w:val="000000" w:themeColor="text1"/>
          <w:sz w:val="24"/>
          <w:szCs w:val="24"/>
        </w:rPr>
        <w:lastRenderedPageBreak/>
        <w:t>сельскохозяйственных товаропроизводителей по налогу за текущий финансовый год, в том числе по каждому из сельскохозяйственных товаропроизводителей соответствующего муниципального района (городского округа);</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оценка величины налоговой базы сельскохозяйственных товаропроизводителей по налогу на очередной финансовый год и плановый период, в том числе по каждому из сельскохозяйственных товаропроизводителей соответствующего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действующая налоговая ставка.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по единому сельскохозяйственному налогу муниципального района (городского округа)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091" style="width:247.3pt;height:31.3pt" coordsize="" o:spt="100" adj="0,,0" path="" filled="f" stroked="f">
            <v:stroke joinstyle="miter"/>
            <v:imagedata r:id="rId87" o:title="base_23729_164988_26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есхн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налоговый потенциал по единому сельскохозяйственному налогу по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92" style="width:23.8pt;height:20.65pt" coordsize="" o:spt="100" adj="0,,0" path="" filled="f" stroked="f">
            <v:stroke joinstyle="miter"/>
            <v:imagedata r:id="rId88" o:title="base_23729_164988_270"/>
            <v:formulas/>
            <v:path o:connecttype="segments"/>
          </v:shape>
        </w:pict>
      </w:r>
      <w:r w:rsidRPr="001B3681">
        <w:rPr>
          <w:rFonts w:ascii="Times New Roman" w:hAnsi="Times New Roman" w:cs="Times New Roman"/>
          <w:color w:val="000000" w:themeColor="text1"/>
          <w:sz w:val="24"/>
          <w:szCs w:val="24"/>
        </w:rPr>
        <w:t xml:space="preserve"> - налоговая база i-</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сельскохозяйственного товаропроизводителя, находящегося (проживающего) на территории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по налогу за предыдущий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К1</w:t>
      </w:r>
      <w:r w:rsidRPr="001B3681">
        <w:rPr>
          <w:rFonts w:ascii="Times New Roman" w:hAnsi="Times New Roman" w:cs="Times New Roman"/>
          <w:color w:val="000000" w:themeColor="text1"/>
          <w:sz w:val="24"/>
          <w:szCs w:val="24"/>
          <w:vertAlign w:val="subscript"/>
        </w:rPr>
        <w:t>j</w:t>
      </w:r>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по налогу в текущем финансовом году по отношению к уровню предшествующего финансового года с учетом изменения цен и объемов производства (оборота) продукции сельскохозяйственных товаропроизводителей;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К2</w:t>
      </w:r>
      <w:r w:rsidRPr="001B3681">
        <w:rPr>
          <w:rFonts w:ascii="Times New Roman" w:hAnsi="Times New Roman" w:cs="Times New Roman"/>
          <w:color w:val="000000" w:themeColor="text1"/>
          <w:sz w:val="24"/>
          <w:szCs w:val="24"/>
          <w:vertAlign w:val="subscript"/>
        </w:rPr>
        <w:t>j</w:t>
      </w:r>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по налогу на очередной финансовый год и плановый период по отношению к уровню текущего финансового года с учетом изменения цен и объемов производства (оборота) продукции сельскохозяйственных товаропроизводителей;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proofErr w:type="gramStart"/>
      <w:r w:rsidRPr="001B3681">
        <w:rPr>
          <w:rFonts w:ascii="Times New Roman" w:hAnsi="Times New Roman" w:cs="Times New Roman"/>
          <w:color w:val="000000" w:themeColor="text1"/>
          <w:sz w:val="24"/>
          <w:szCs w:val="24"/>
        </w:rPr>
        <w:t>Ст</w:t>
      </w:r>
      <w:proofErr w:type="spellEnd"/>
      <w:proofErr w:type="gramEnd"/>
      <w:r w:rsidRPr="001B3681">
        <w:rPr>
          <w:rFonts w:ascii="Times New Roman" w:hAnsi="Times New Roman" w:cs="Times New Roman"/>
          <w:color w:val="000000" w:themeColor="text1"/>
          <w:sz w:val="24"/>
          <w:szCs w:val="24"/>
        </w:rPr>
        <w:t xml:space="preserve"> - налоговая ставка по единому сельскохозяйственному налогу;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НО - норматив отчисления от единого сельскохозяйственного налога в бюджеты муниципальных районов (городских округов) на очередной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ЗД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оценочная сумма задолженности по налогу, подлежащая погашению (взысканию)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в очередном финансовом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 - количество сельскохозяйственных товаропроизводителей, находящихся (проживающих) на территории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 этом в случаях, если фактические значения коэффициента К2</w:t>
      </w:r>
      <w:r w:rsidRPr="001B3681">
        <w:rPr>
          <w:rFonts w:ascii="Times New Roman" w:hAnsi="Times New Roman" w:cs="Times New Roman"/>
          <w:color w:val="000000" w:themeColor="text1"/>
          <w:sz w:val="24"/>
          <w:szCs w:val="24"/>
          <w:vertAlign w:val="subscript"/>
        </w:rPr>
        <w:t>j</w:t>
      </w:r>
      <w:r w:rsidRPr="001B3681">
        <w:rPr>
          <w:rFonts w:ascii="Times New Roman" w:hAnsi="Times New Roman" w:cs="Times New Roman"/>
          <w:color w:val="000000" w:themeColor="text1"/>
          <w:sz w:val="24"/>
          <w:szCs w:val="24"/>
        </w:rPr>
        <w:t xml:space="preserve"> составляют величину, которая меньше </w:t>
      </w:r>
      <w:proofErr w:type="spellStart"/>
      <w:r w:rsidRPr="001B3681">
        <w:rPr>
          <w:rFonts w:ascii="Times New Roman" w:hAnsi="Times New Roman" w:cs="Times New Roman"/>
          <w:color w:val="000000" w:themeColor="text1"/>
          <w:sz w:val="24"/>
          <w:szCs w:val="24"/>
        </w:rPr>
        <w:t>среднекраевого</w:t>
      </w:r>
      <w:proofErr w:type="spellEnd"/>
      <w:r w:rsidRPr="001B3681">
        <w:rPr>
          <w:rFonts w:ascii="Times New Roman" w:hAnsi="Times New Roman" w:cs="Times New Roman"/>
          <w:color w:val="000000" w:themeColor="text1"/>
          <w:sz w:val="24"/>
          <w:szCs w:val="24"/>
        </w:rPr>
        <w:t xml:space="preserve"> показателя, в расчете налогового потенциала муниципального района (городского округа) по единому сельскохозяйственному налогу применяются значения коэффициента К2</w:t>
      </w:r>
      <w:r w:rsidRPr="001B3681">
        <w:rPr>
          <w:rFonts w:ascii="Times New Roman" w:hAnsi="Times New Roman" w:cs="Times New Roman"/>
          <w:color w:val="000000" w:themeColor="text1"/>
          <w:sz w:val="24"/>
          <w:szCs w:val="24"/>
          <w:vertAlign w:val="subscript"/>
        </w:rPr>
        <w:t>j</w:t>
      </w:r>
      <w:r w:rsidRPr="001B3681">
        <w:rPr>
          <w:rFonts w:ascii="Times New Roman" w:hAnsi="Times New Roman" w:cs="Times New Roman"/>
          <w:color w:val="000000" w:themeColor="text1"/>
          <w:sz w:val="24"/>
          <w:szCs w:val="24"/>
        </w:rPr>
        <w:t xml:space="preserve">, равные </w:t>
      </w:r>
      <w:proofErr w:type="spellStart"/>
      <w:r w:rsidRPr="001B3681">
        <w:rPr>
          <w:rFonts w:ascii="Times New Roman" w:hAnsi="Times New Roman" w:cs="Times New Roman"/>
          <w:color w:val="000000" w:themeColor="text1"/>
          <w:sz w:val="24"/>
          <w:szCs w:val="24"/>
        </w:rPr>
        <w:t>среднекраевому</w:t>
      </w:r>
      <w:proofErr w:type="spellEnd"/>
      <w:r w:rsidRPr="001B3681">
        <w:rPr>
          <w:rFonts w:ascii="Times New Roman" w:hAnsi="Times New Roman" w:cs="Times New Roman"/>
          <w:color w:val="000000" w:themeColor="text1"/>
          <w:sz w:val="24"/>
          <w:szCs w:val="24"/>
        </w:rPr>
        <w:t xml:space="preserve"> показателю.</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6. Основой расчета налогового потенциала по единому налогу на вмененный доход для отдельных видов деятельности являются: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о налоговой базе хозяйствующих субъектов по налогу за предшествующий финансовый год, представляемые органами местного самоуправления, налоговыми органами по соответствующему муниципальному району (городскому округу);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оценка величины налоговой базы хозяйствующих субъектов по налогу за текущий финансовый год, представляемая органами местного самоуправления, налоговыми органами по соответствующему муниципальному району (городскому округу);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оценка величины налоговой базы по хозяйствующим субъектам по налогу на </w:t>
      </w:r>
      <w:r w:rsidRPr="001B3681">
        <w:rPr>
          <w:rFonts w:ascii="Times New Roman" w:hAnsi="Times New Roman" w:cs="Times New Roman"/>
          <w:color w:val="000000" w:themeColor="text1"/>
          <w:sz w:val="24"/>
          <w:szCs w:val="24"/>
        </w:rPr>
        <w:lastRenderedPageBreak/>
        <w:t>очередной финансовый год и плановый период, представляемая органами местного самоуправления, налоговыми органами по соответствующему муниципальному району (городскому округу);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о факторах, оказывающих влияние на изменение налогооблагаемой базы;</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действующая налоговая ставка.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муниципального района (городского округа)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енвдj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НБ</w:t>
      </w:r>
      <w:r w:rsidRPr="001B3681">
        <w:rPr>
          <w:rFonts w:ascii="Times New Roman" w:hAnsi="Times New Roman" w:cs="Times New Roman"/>
          <w:color w:val="000000" w:themeColor="text1"/>
          <w:sz w:val="24"/>
          <w:szCs w:val="24"/>
          <w:vertAlign w:val="subscript"/>
        </w:rPr>
        <w:t>енвдj</w:t>
      </w:r>
      <w:proofErr w:type="spellEnd"/>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К</w:t>
      </w:r>
      <w:r w:rsidRPr="001B3681">
        <w:rPr>
          <w:rFonts w:ascii="Times New Roman" w:hAnsi="Times New Roman" w:cs="Times New Roman"/>
          <w:color w:val="000000" w:themeColor="text1"/>
          <w:sz w:val="24"/>
          <w:szCs w:val="24"/>
          <w:vertAlign w:val="subscript"/>
        </w:rPr>
        <w:t>тгj</w:t>
      </w:r>
      <w:proofErr w:type="spellEnd"/>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К</w:t>
      </w:r>
      <w:r w:rsidRPr="001B3681">
        <w:rPr>
          <w:rFonts w:ascii="Times New Roman" w:hAnsi="Times New Roman" w:cs="Times New Roman"/>
          <w:color w:val="000000" w:themeColor="text1"/>
          <w:sz w:val="24"/>
          <w:szCs w:val="24"/>
          <w:vertAlign w:val="subscript"/>
        </w:rPr>
        <w:t>огj</w:t>
      </w:r>
      <w:proofErr w:type="spellEnd"/>
      <w:r w:rsidRPr="001B3681">
        <w:rPr>
          <w:rFonts w:ascii="Times New Roman" w:hAnsi="Times New Roman" w:cs="Times New Roman"/>
          <w:color w:val="000000" w:themeColor="text1"/>
          <w:sz w:val="24"/>
          <w:szCs w:val="24"/>
        </w:rPr>
        <w:t xml:space="preserve"> x </w:t>
      </w:r>
      <w:proofErr w:type="spellStart"/>
      <w:proofErr w:type="gramStart"/>
      <w:r w:rsidRPr="001B3681">
        <w:rPr>
          <w:rFonts w:ascii="Times New Roman" w:hAnsi="Times New Roman" w:cs="Times New Roman"/>
          <w:color w:val="000000" w:themeColor="text1"/>
          <w:sz w:val="24"/>
          <w:szCs w:val="24"/>
        </w:rPr>
        <w:t>Ст</w:t>
      </w:r>
      <w:proofErr w:type="spellEnd"/>
      <w:proofErr w:type="gramEnd"/>
      <w:r w:rsidRPr="001B3681">
        <w:rPr>
          <w:rFonts w:ascii="Times New Roman" w:hAnsi="Times New Roman" w:cs="Times New Roman"/>
          <w:color w:val="000000" w:themeColor="text1"/>
          <w:sz w:val="24"/>
          <w:szCs w:val="24"/>
        </w:rPr>
        <w:t xml:space="preserve"> x НО + </w:t>
      </w:r>
      <w:proofErr w:type="spellStart"/>
      <w:r w:rsidRPr="001B3681">
        <w:rPr>
          <w:rFonts w:ascii="Times New Roman" w:hAnsi="Times New Roman" w:cs="Times New Roman"/>
          <w:color w:val="000000" w:themeColor="text1"/>
          <w:sz w:val="24"/>
          <w:szCs w:val="24"/>
        </w:rPr>
        <w:t>ЗД</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енвд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по единому налету на вмененный доход;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НБ</w:t>
      </w:r>
      <w:r w:rsidRPr="001B3681">
        <w:rPr>
          <w:rFonts w:ascii="Times New Roman" w:hAnsi="Times New Roman" w:cs="Times New Roman"/>
          <w:color w:val="000000" w:themeColor="text1"/>
          <w:sz w:val="24"/>
          <w:szCs w:val="24"/>
          <w:vertAlign w:val="subscript"/>
        </w:rPr>
        <w:t>енвд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налоговая база по хозяйствующим субъектам, находящимся (проживающим) на территории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по налогу за предыдущий финансовый год;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К</w:t>
      </w:r>
      <w:r w:rsidRPr="001B3681">
        <w:rPr>
          <w:rFonts w:ascii="Times New Roman" w:hAnsi="Times New Roman" w:cs="Times New Roman"/>
          <w:color w:val="000000" w:themeColor="text1"/>
          <w:sz w:val="24"/>
          <w:szCs w:val="24"/>
          <w:vertAlign w:val="subscript"/>
        </w:rPr>
        <w:t>тгj</w:t>
      </w:r>
      <w:proofErr w:type="spellEnd"/>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хозяйствующих субъектов, находящихся (проживающих) на территории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по налогу в текущем финансовом году по отношению к уровню предшествующего финансового года с учетом изменений федерального законодательства, корректирующих коэффициентов базовой доходности К</w:t>
      </w:r>
      <w:proofErr w:type="gramStart"/>
      <w:r w:rsidRPr="001B3681">
        <w:rPr>
          <w:rFonts w:ascii="Times New Roman" w:hAnsi="Times New Roman" w:cs="Times New Roman"/>
          <w:color w:val="000000" w:themeColor="text1"/>
          <w:sz w:val="24"/>
          <w:szCs w:val="24"/>
        </w:rPr>
        <w:t>1</w:t>
      </w:r>
      <w:proofErr w:type="gramEnd"/>
      <w:r w:rsidRPr="001B3681">
        <w:rPr>
          <w:rFonts w:ascii="Times New Roman" w:hAnsi="Times New Roman" w:cs="Times New Roman"/>
          <w:color w:val="000000" w:themeColor="text1"/>
          <w:sz w:val="24"/>
          <w:szCs w:val="24"/>
        </w:rPr>
        <w:t xml:space="preserve"> и К2 и физических показателей;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К</w:t>
      </w:r>
      <w:r w:rsidRPr="001B3681">
        <w:rPr>
          <w:rFonts w:ascii="Times New Roman" w:hAnsi="Times New Roman" w:cs="Times New Roman"/>
          <w:color w:val="000000" w:themeColor="text1"/>
          <w:sz w:val="24"/>
          <w:szCs w:val="24"/>
          <w:vertAlign w:val="subscript"/>
        </w:rPr>
        <w:t>огj</w:t>
      </w:r>
      <w:proofErr w:type="spellEnd"/>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хозяйствующих субъектов, находящихся (проживающих) на территории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по налогу на очередной финансовый год и плановый период по отношению к уровню текущего финансового года с учетом изменений федерального законодательства, корректирующих коэффициентов базовой доходности К</w:t>
      </w:r>
      <w:proofErr w:type="gramStart"/>
      <w:r w:rsidRPr="001B3681">
        <w:rPr>
          <w:rFonts w:ascii="Times New Roman" w:hAnsi="Times New Roman" w:cs="Times New Roman"/>
          <w:color w:val="000000" w:themeColor="text1"/>
          <w:sz w:val="24"/>
          <w:szCs w:val="24"/>
        </w:rPr>
        <w:t>1</w:t>
      </w:r>
      <w:proofErr w:type="gramEnd"/>
      <w:r w:rsidRPr="001B3681">
        <w:rPr>
          <w:rFonts w:ascii="Times New Roman" w:hAnsi="Times New Roman" w:cs="Times New Roman"/>
          <w:color w:val="000000" w:themeColor="text1"/>
          <w:sz w:val="24"/>
          <w:szCs w:val="24"/>
        </w:rPr>
        <w:t xml:space="preserve"> и К2 и физических показателей;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proofErr w:type="gramStart"/>
      <w:r w:rsidRPr="001B3681">
        <w:rPr>
          <w:rFonts w:ascii="Times New Roman" w:hAnsi="Times New Roman" w:cs="Times New Roman"/>
          <w:color w:val="000000" w:themeColor="text1"/>
          <w:sz w:val="24"/>
          <w:szCs w:val="24"/>
        </w:rPr>
        <w:t>Ст</w:t>
      </w:r>
      <w:proofErr w:type="spellEnd"/>
      <w:proofErr w:type="gramEnd"/>
      <w:r w:rsidRPr="001B3681">
        <w:rPr>
          <w:rFonts w:ascii="Times New Roman" w:hAnsi="Times New Roman" w:cs="Times New Roman"/>
          <w:color w:val="000000" w:themeColor="text1"/>
          <w:sz w:val="24"/>
          <w:szCs w:val="24"/>
        </w:rPr>
        <w:t xml:space="preserve"> - налоговая ставка по единому налогу на вмененный доход для отдельных видов деятельности;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НО - норматив отчисления по единому налогу на вмененный доход для отдельных видов деятельности в бюджеты муниципальных районов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ЗД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оценочная сумма задолженности по налогу, подлежащая погашению (взысканию)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в очередном финансовом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При этом в случаях, если фактические значения коэффициента </w:t>
      </w:r>
      <w:proofErr w:type="spellStart"/>
      <w:r w:rsidRPr="001B3681">
        <w:rPr>
          <w:rFonts w:ascii="Times New Roman" w:hAnsi="Times New Roman" w:cs="Times New Roman"/>
          <w:color w:val="000000" w:themeColor="text1"/>
          <w:sz w:val="24"/>
          <w:szCs w:val="24"/>
        </w:rPr>
        <w:t>К</w:t>
      </w:r>
      <w:r w:rsidRPr="001B3681">
        <w:rPr>
          <w:rFonts w:ascii="Times New Roman" w:hAnsi="Times New Roman" w:cs="Times New Roman"/>
          <w:color w:val="000000" w:themeColor="text1"/>
          <w:sz w:val="24"/>
          <w:szCs w:val="24"/>
          <w:vertAlign w:val="subscript"/>
        </w:rPr>
        <w:t>ог</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составляют величину, которая меньше </w:t>
      </w:r>
      <w:proofErr w:type="spellStart"/>
      <w:r w:rsidRPr="001B3681">
        <w:rPr>
          <w:rFonts w:ascii="Times New Roman" w:hAnsi="Times New Roman" w:cs="Times New Roman"/>
          <w:color w:val="000000" w:themeColor="text1"/>
          <w:sz w:val="24"/>
          <w:szCs w:val="24"/>
        </w:rPr>
        <w:t>среднекраевого</w:t>
      </w:r>
      <w:proofErr w:type="spellEnd"/>
      <w:r w:rsidRPr="001B3681">
        <w:rPr>
          <w:rFonts w:ascii="Times New Roman" w:hAnsi="Times New Roman" w:cs="Times New Roman"/>
          <w:color w:val="000000" w:themeColor="text1"/>
          <w:sz w:val="24"/>
          <w:szCs w:val="24"/>
        </w:rPr>
        <w:t xml:space="preserve"> показателя, в расчете налогового потенциала муниципального района (городского округа) по единому налогу на вмененный доход для отдельных видов деятельности применяются значения коэффициента </w:t>
      </w:r>
      <w:proofErr w:type="spellStart"/>
      <w:r w:rsidRPr="001B3681">
        <w:rPr>
          <w:rFonts w:ascii="Times New Roman" w:hAnsi="Times New Roman" w:cs="Times New Roman"/>
          <w:color w:val="000000" w:themeColor="text1"/>
          <w:sz w:val="24"/>
          <w:szCs w:val="24"/>
        </w:rPr>
        <w:t>К</w:t>
      </w:r>
      <w:r w:rsidRPr="001B3681">
        <w:rPr>
          <w:rFonts w:ascii="Times New Roman" w:hAnsi="Times New Roman" w:cs="Times New Roman"/>
          <w:color w:val="000000" w:themeColor="text1"/>
          <w:sz w:val="24"/>
          <w:szCs w:val="24"/>
          <w:vertAlign w:val="subscript"/>
        </w:rPr>
        <w:t>огj</w:t>
      </w:r>
      <w:proofErr w:type="spellEnd"/>
      <w:r w:rsidRPr="001B3681">
        <w:rPr>
          <w:rFonts w:ascii="Times New Roman" w:hAnsi="Times New Roman" w:cs="Times New Roman"/>
          <w:color w:val="000000" w:themeColor="text1"/>
          <w:sz w:val="24"/>
          <w:szCs w:val="24"/>
        </w:rPr>
        <w:t xml:space="preserve">, равные </w:t>
      </w:r>
      <w:proofErr w:type="spellStart"/>
      <w:r w:rsidRPr="001B3681">
        <w:rPr>
          <w:rFonts w:ascii="Times New Roman" w:hAnsi="Times New Roman" w:cs="Times New Roman"/>
          <w:color w:val="000000" w:themeColor="text1"/>
          <w:sz w:val="24"/>
          <w:szCs w:val="24"/>
        </w:rPr>
        <w:t>среднекраевому</w:t>
      </w:r>
      <w:proofErr w:type="spellEnd"/>
      <w:r w:rsidRPr="001B3681">
        <w:rPr>
          <w:rFonts w:ascii="Times New Roman" w:hAnsi="Times New Roman" w:cs="Times New Roman"/>
          <w:color w:val="000000" w:themeColor="text1"/>
          <w:sz w:val="24"/>
          <w:szCs w:val="24"/>
        </w:rPr>
        <w:t xml:space="preserve"> показателю.</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7. Утратил силу с 1 января 2012 года. - </w:t>
      </w:r>
      <w:hyperlink r:id="rId89" w:history="1">
        <w:r w:rsidRPr="001B3681">
          <w:rPr>
            <w:rFonts w:ascii="Times New Roman" w:hAnsi="Times New Roman" w:cs="Times New Roman"/>
            <w:color w:val="000000" w:themeColor="text1"/>
            <w:sz w:val="24"/>
            <w:szCs w:val="24"/>
          </w:rPr>
          <w:t>Закон</w:t>
        </w:r>
      </w:hyperlink>
      <w:r w:rsidRPr="001B3681">
        <w:rPr>
          <w:rFonts w:ascii="Times New Roman" w:hAnsi="Times New Roman" w:cs="Times New Roman"/>
          <w:color w:val="000000" w:themeColor="text1"/>
          <w:sz w:val="24"/>
          <w:szCs w:val="24"/>
        </w:rPr>
        <w:t xml:space="preserve"> Краснодарского края от 19.07.2011 N 2310-КЗ.</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8. </w:t>
      </w:r>
      <w:proofErr w:type="gramStart"/>
      <w:r w:rsidRPr="001B3681">
        <w:rPr>
          <w:rFonts w:ascii="Times New Roman" w:hAnsi="Times New Roman" w:cs="Times New Roman"/>
          <w:color w:val="000000" w:themeColor="text1"/>
          <w:sz w:val="24"/>
          <w:szCs w:val="24"/>
        </w:rP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9. Основой расчета налогового потенциала по налогу, взимаемому в связи с применением упрощенной системы налогообложения, являются: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о налоговой базе хозяйствующих субъектов, выбравших в качестве объекта налогообложения доходы или доходы, уменьшенные на величину расходов, по налогу, взимаемому в связи с применением упрощенной системы налогообложения (далее - налог, взимаемый в связи с применением УСН), за предшествующий финансовый год по соответствующему муниципальному району (по данным налоговых органов);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lastRenderedPageBreak/>
        <w:t>данные о сумме уплаченных за предшествующий финансовый год страховых взносов, уменьшающих сумму исчисленного налога, взимаемого в связи с применением УСН, для налогоплательщиков, выбравших в качестве объекта налогообложения доходы, по соответствующему муниципальному району (по данным налоговых органов);</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действующие налоговые ставки для хозяйствующих субъектов, выбравших в качестве объекта налогообложения доходы или доходы, уменьшенные на величину расходов;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сумма минимального налога за предшествующий финансовый год и оценка его поступления в консолидированный бюджет Краснодарского края в текущем финансовом году по соответствующему муниципальному району (рассчитывается министерством финансов Краснодарского края исходя из динамики поступления налога в консолидированный бюджет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оценка суммы уменьшения (увеличения) поступлений налога в консолидированный бюджет Краснодарского края по соответствующему муниципальному району в результате изменения законодательства Российской Федерации о налогах и сборах (рассчитывается министерством финансов Краснодарского края с учетом изменения законодательства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сводные оценочные коэффициенты изменения налоговой базы по налогу (в том числе суммы минимального налога) в текущем финансовом году, на очередной финансовый год и плановый период по соответствующему району (рассчитывается министерством финансов Краснодарского края исходя из данных налоговых органов).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муниципального района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36"/>
          <w:sz w:val="24"/>
          <w:szCs w:val="24"/>
        </w:rPr>
        <w:pict>
          <v:shape id="_x0000_i1093" style="width:386.9pt;height:46.35pt" coordsize="" o:spt="100" adj="0,,0" path="" filled="f" stroked="f">
            <v:stroke joinstyle="miter"/>
            <v:imagedata r:id="rId90" o:title="base_23729_164988_27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усн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на очередной финансовый год и плановый период по налогу, взимаемому в связи с применением УСН;</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НБ</w:t>
      </w:r>
      <w:r w:rsidRPr="001B3681">
        <w:rPr>
          <w:rFonts w:ascii="Times New Roman" w:hAnsi="Times New Roman" w:cs="Times New Roman"/>
          <w:color w:val="000000" w:themeColor="text1"/>
          <w:sz w:val="24"/>
          <w:szCs w:val="24"/>
          <w:vertAlign w:val="subscript"/>
        </w:rPr>
        <w:t>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налоговая база налога, взимаемого в связи с применением УСН, хозяйствующих субъектов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за предшествующий финансовый год, выбравших в качестве объекта налогообложения доходы;</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rPr>
        <w:t>Б</w:t>
      </w:r>
      <w:r w:rsidRPr="001B3681">
        <w:rPr>
          <w:rFonts w:ascii="Times New Roman" w:hAnsi="Times New Roman" w:cs="Times New Roman"/>
          <w:color w:val="000000" w:themeColor="text1"/>
          <w:sz w:val="24"/>
          <w:szCs w:val="24"/>
          <w:vertAlign w:val="subscript"/>
        </w:rPr>
        <w:t>(</w:t>
      </w:r>
      <w:proofErr w:type="gramEnd"/>
      <w:r w:rsidRPr="001B3681">
        <w:rPr>
          <w:rFonts w:ascii="Times New Roman" w:hAnsi="Times New Roman" w:cs="Times New Roman"/>
          <w:color w:val="000000" w:themeColor="text1"/>
          <w:sz w:val="24"/>
          <w:szCs w:val="24"/>
          <w:vertAlign w:val="subscript"/>
        </w:rPr>
        <w:t>д-р)j</w:t>
      </w:r>
      <w:r w:rsidRPr="001B3681">
        <w:rPr>
          <w:rFonts w:ascii="Times New Roman" w:hAnsi="Times New Roman" w:cs="Times New Roman"/>
          <w:color w:val="000000" w:themeColor="text1"/>
          <w:sz w:val="24"/>
          <w:szCs w:val="24"/>
        </w:rPr>
        <w:t xml:space="preserve"> - налоговая база налога, взимаемого в связи с применением УСН, хозяйствующих субъектов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за предшествующий финансовый год, выбравших в качестве объекта налогообложения доходы, уменьшенные на величину расходов;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д</w:t>
      </w:r>
      <w:proofErr w:type="spellEnd"/>
      <w:r w:rsidRPr="001B3681">
        <w:rPr>
          <w:rFonts w:ascii="Times New Roman" w:hAnsi="Times New Roman" w:cs="Times New Roman"/>
          <w:color w:val="000000" w:themeColor="text1"/>
          <w:sz w:val="24"/>
          <w:szCs w:val="24"/>
        </w:rPr>
        <w:t xml:space="preserve"> - налоговая ставка налога, взимаемого в связи с применением УСН, для хозяйствующих субъектов, выбравших в качестве объекта налогообложения доходы;</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В</w:t>
      </w:r>
      <w:r w:rsidRPr="001B3681">
        <w:rPr>
          <w:rFonts w:ascii="Times New Roman" w:hAnsi="Times New Roman" w:cs="Times New Roman"/>
          <w:color w:val="000000" w:themeColor="text1"/>
          <w:sz w:val="24"/>
          <w:szCs w:val="24"/>
          <w:vertAlign w:val="subscript"/>
        </w:rPr>
        <w:t>вф</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сумма уплаченных за предшествующий финансовый год страховых взносов на обязательное пенсионное, социальное страхование и другие виды страхования, уменьшающая сумму исчисленного налога, взимаемого в связи с применением УСН,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для хозяйствующих субъектов, выбравших в качестве объекта налогообложения доходы;</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w:t>
      </w:r>
      <w:proofErr w:type="gramEnd"/>
      <w:r w:rsidRPr="001B3681">
        <w:rPr>
          <w:rFonts w:ascii="Times New Roman" w:hAnsi="Times New Roman" w:cs="Times New Roman"/>
          <w:color w:val="000000" w:themeColor="text1"/>
          <w:sz w:val="24"/>
          <w:szCs w:val="24"/>
          <w:vertAlign w:val="subscript"/>
        </w:rPr>
        <w:t>д-р)</w:t>
      </w:r>
      <w:r w:rsidRPr="001B3681">
        <w:rPr>
          <w:rFonts w:ascii="Times New Roman" w:hAnsi="Times New Roman" w:cs="Times New Roman"/>
          <w:color w:val="000000" w:themeColor="text1"/>
          <w:sz w:val="24"/>
          <w:szCs w:val="24"/>
        </w:rPr>
        <w:t xml:space="preserve"> - налоговая ставка налога, взимаемого в связи с применением УСН, для хозяйствующих субъектов, выбравших в качестве объекта налогообложения доходы, уменьшенные на величину расходов;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МН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сумма минимального налога за предшествующий финансовый год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94" style="width:23.15pt;height:22.55pt" coordsize="" o:spt="100" adj="0,,0" path="" filled="f" stroked="f">
            <v:stroke joinstyle="miter"/>
            <v:imagedata r:id="rId91" o:title="base_23729_164988_272"/>
            <v:formulas/>
            <v:path o:connecttype="segments"/>
          </v:shape>
        </w:pict>
      </w:r>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по налогу, взимаемому в связи с применением УСН, хозяйствующих субъектов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выбравших в качестве объекта налогообложения доходы, в текущем финансовом </w:t>
      </w:r>
      <w:r w:rsidRPr="001B3681">
        <w:rPr>
          <w:rFonts w:ascii="Times New Roman" w:hAnsi="Times New Roman" w:cs="Times New Roman"/>
          <w:color w:val="000000" w:themeColor="text1"/>
          <w:sz w:val="24"/>
          <w:szCs w:val="24"/>
        </w:rPr>
        <w:lastRenderedPageBreak/>
        <w:t>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95" style="width:23.8pt;height:22.55pt" coordsize="" o:spt="100" adj="0,,0" path="" filled="f" stroked="f">
            <v:stroke joinstyle="miter"/>
            <v:imagedata r:id="rId92" o:title="base_23729_164988_273"/>
            <v:formulas/>
            <v:path o:connecttype="segments"/>
          </v:shape>
        </w:pict>
      </w:r>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по налогу, взимаемому в связи с применением УСН, хозяйствующих субъектов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выбравших в качестве объекта налогообложения доходы, на очередной финансовый год и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96" style="width:33.8pt;height:22.55pt" coordsize="" o:spt="100" adj="0,,0" path="" filled="f" stroked="f">
            <v:stroke joinstyle="miter"/>
            <v:imagedata r:id="rId93" o:title="base_23729_164988_274"/>
            <v:formulas/>
            <v:path o:connecttype="segments"/>
          </v:shape>
        </w:pict>
      </w:r>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по налогу, взимаемому в связи с применением УСН, хозяйствующих субъектов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выбравших в качестве объекта налогообложения доходы, уменьшенные на величину расходов, в текущем финансовом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97" style="width:35.7pt;height:22.55pt" coordsize="" o:spt="100" adj="0,,0" path="" filled="f" stroked="f">
            <v:stroke joinstyle="miter"/>
            <v:imagedata r:id="rId94" o:title="base_23729_164988_275"/>
            <v:formulas/>
            <v:path o:connecttype="segments"/>
          </v:shape>
        </w:pict>
      </w:r>
      <w:r w:rsidRPr="001B3681">
        <w:rPr>
          <w:rFonts w:ascii="Times New Roman" w:hAnsi="Times New Roman" w:cs="Times New Roman"/>
          <w:color w:val="000000" w:themeColor="text1"/>
          <w:sz w:val="24"/>
          <w:szCs w:val="24"/>
        </w:rPr>
        <w:t xml:space="preserve"> - сводный оценочный коэффициент изменения налоговой базы по налогу, взимаемому в связи с применением УСН, хозяйствующих субъектов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выбравших в качестве объекта налогообложения доходы, уменьшенные на величину расходов, на очередной финансовый год и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98" style="width:31.95pt;height:22.55pt" coordsize="" o:spt="100" adj="0,,0" path="" filled="f" stroked="f">
            <v:stroke joinstyle="miter"/>
            <v:imagedata r:id="rId95" o:title="base_23729_164988_276"/>
            <v:formulas/>
            <v:path o:connecttype="segments"/>
          </v:shape>
        </w:pict>
      </w:r>
      <w:r w:rsidRPr="001B3681">
        <w:rPr>
          <w:rFonts w:ascii="Times New Roman" w:hAnsi="Times New Roman" w:cs="Times New Roman"/>
          <w:color w:val="000000" w:themeColor="text1"/>
          <w:sz w:val="24"/>
          <w:szCs w:val="24"/>
        </w:rPr>
        <w:t xml:space="preserve"> - сводный оценочный коэффициент изменения суммы минимального налога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в текущем финансовом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099" style="width:33.8pt;height:22.55pt" coordsize="" o:spt="100" adj="0,,0" path="" filled="f" stroked="f">
            <v:stroke joinstyle="miter"/>
            <v:imagedata r:id="rId96" o:title="base_23729_164988_277"/>
            <v:formulas/>
            <v:path o:connecttype="segments"/>
          </v:shape>
        </w:pict>
      </w:r>
      <w:r w:rsidRPr="001B3681">
        <w:rPr>
          <w:rFonts w:ascii="Times New Roman" w:hAnsi="Times New Roman" w:cs="Times New Roman"/>
          <w:color w:val="000000" w:themeColor="text1"/>
          <w:sz w:val="24"/>
          <w:szCs w:val="24"/>
        </w:rPr>
        <w:t xml:space="preserve"> - сводный оценочный коэффициент изменения суммы минимального налога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на очередной финансовый год и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w:t>
      </w:r>
      <w:r w:rsidRPr="001B3681">
        <w:rPr>
          <w:rFonts w:ascii="Times New Roman" w:hAnsi="Times New Roman" w:cs="Times New Roman"/>
          <w:color w:val="000000" w:themeColor="text1"/>
          <w:sz w:val="24"/>
          <w:szCs w:val="24"/>
          <w:vertAlign w:val="subscript"/>
        </w:rPr>
        <w:t>из</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оценка суммы уменьшения (увеличения) поступлений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в результате изменения законодательства Российской Федерации о налогах и сборах.</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При этом в случаях, если фактические значения сводных оценочных коэффициентов </w:t>
      </w:r>
      <w:r w:rsidRPr="001B3681">
        <w:rPr>
          <w:rFonts w:ascii="Times New Roman" w:hAnsi="Times New Roman" w:cs="Times New Roman"/>
          <w:color w:val="000000" w:themeColor="text1"/>
          <w:position w:val="-14"/>
          <w:sz w:val="24"/>
          <w:szCs w:val="24"/>
        </w:rPr>
        <w:pict>
          <v:shape id="_x0000_i1100" style="width:102.05pt;height:21.9pt" coordsize="" o:spt="100" adj="0,,0" path="" filled="f" stroked="f">
            <v:stroke joinstyle="miter"/>
            <v:imagedata r:id="rId97" o:title="base_23729_164988_278"/>
            <v:formulas/>
            <v:path o:connecttype="segments"/>
          </v:shape>
        </w:pict>
      </w:r>
      <w:r w:rsidRPr="001B3681">
        <w:rPr>
          <w:rFonts w:ascii="Times New Roman" w:hAnsi="Times New Roman" w:cs="Times New Roman"/>
          <w:color w:val="000000" w:themeColor="text1"/>
          <w:sz w:val="24"/>
          <w:szCs w:val="24"/>
        </w:rPr>
        <w:t xml:space="preserve"> составляют величины, которые меньше </w:t>
      </w:r>
      <w:proofErr w:type="spellStart"/>
      <w:r w:rsidRPr="001B3681">
        <w:rPr>
          <w:rFonts w:ascii="Times New Roman" w:hAnsi="Times New Roman" w:cs="Times New Roman"/>
          <w:color w:val="000000" w:themeColor="text1"/>
          <w:sz w:val="24"/>
          <w:szCs w:val="24"/>
        </w:rPr>
        <w:t>среднекраевых</w:t>
      </w:r>
      <w:proofErr w:type="spellEnd"/>
      <w:r w:rsidRPr="001B3681">
        <w:rPr>
          <w:rFonts w:ascii="Times New Roman" w:hAnsi="Times New Roman" w:cs="Times New Roman"/>
          <w:color w:val="000000" w:themeColor="text1"/>
          <w:sz w:val="24"/>
          <w:szCs w:val="24"/>
        </w:rPr>
        <w:t xml:space="preserve"> показателей, в расчете налогового потенциала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по налогу, взимаемому в связи с применением УСН, применяются значения соответствующих коэффициентов, равные </w:t>
      </w:r>
      <w:proofErr w:type="spellStart"/>
      <w:r w:rsidRPr="001B3681">
        <w:rPr>
          <w:rFonts w:ascii="Times New Roman" w:hAnsi="Times New Roman" w:cs="Times New Roman"/>
          <w:color w:val="000000" w:themeColor="text1"/>
          <w:sz w:val="24"/>
          <w:szCs w:val="24"/>
        </w:rPr>
        <w:t>среднекраевым</w:t>
      </w:r>
      <w:proofErr w:type="spellEnd"/>
      <w:r w:rsidRPr="001B3681">
        <w:rPr>
          <w:rFonts w:ascii="Times New Roman" w:hAnsi="Times New Roman" w:cs="Times New Roman"/>
          <w:color w:val="000000" w:themeColor="text1"/>
          <w:sz w:val="24"/>
          <w:szCs w:val="24"/>
        </w:rPr>
        <w:t xml:space="preserve"> показателям.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Методика расчета индекса бюджетных расходов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Для оценки различий в расходах муниципальных районов (городских округов) учитываются факторы, влияющие на стоимость муниципальных услуг муниципального района (городского округа) в расчете на одного жителя:</w:t>
      </w:r>
    </w:p>
    <w:p w:rsidR="001B3681" w:rsidRPr="001B3681" w:rsidRDefault="001B3681">
      <w:pPr>
        <w:rPr>
          <w:rFonts w:ascii="Times New Roman" w:hAnsi="Times New Roman" w:cs="Times New Roman"/>
          <w:color w:val="000000" w:themeColor="text1"/>
          <w:sz w:val="24"/>
          <w:szCs w:val="24"/>
        </w:rPr>
        <w:sectPr w:rsidR="001B3681" w:rsidRPr="001B3681">
          <w:pgSz w:w="11905" w:h="16838"/>
          <w:pgMar w:top="1134" w:right="850" w:bottom="1134" w:left="1701" w:header="0" w:footer="0" w:gutter="0"/>
          <w:cols w:space="720"/>
        </w:sectPr>
      </w:pPr>
    </w:p>
    <w:p w:rsidR="001B3681" w:rsidRPr="001B3681" w:rsidRDefault="001B3681">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5610"/>
      </w:tblGrid>
      <w:tr w:rsidR="001B3681" w:rsidRPr="001B3681">
        <w:tc>
          <w:tcPr>
            <w:tcW w:w="6600"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Фактор, влияющий на стоимость муниципальных услуг муниципального района (городского округа) в расчете на одного жителя</w:t>
            </w:r>
          </w:p>
        </w:tc>
        <w:tc>
          <w:tcPr>
            <w:tcW w:w="5610"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учитывающий фактор влияния на стоимость муниципальных услуг муниципального района (городского округа)</w:t>
            </w:r>
          </w:p>
        </w:tc>
      </w:tr>
      <w:tr w:rsidR="001B3681" w:rsidRPr="001B3681">
        <w:tc>
          <w:tcPr>
            <w:tcW w:w="6600"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w:t>
            </w:r>
          </w:p>
        </w:tc>
        <w:tc>
          <w:tcPr>
            <w:tcW w:w="5610"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w:t>
            </w:r>
          </w:p>
        </w:tc>
      </w:tr>
      <w:tr w:rsidR="001B3681" w:rsidRPr="001B3681">
        <w:tblPrEx>
          <w:tblBorders>
            <w:insideH w:val="nil"/>
          </w:tblBorders>
        </w:tblPrEx>
        <w:tc>
          <w:tcPr>
            <w:tcW w:w="660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Получатели образовательных услуг в дошкольных образовательных организациях</w:t>
            </w:r>
          </w:p>
        </w:tc>
        <w:tc>
          <w:tcPr>
            <w:tcW w:w="561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получателей образовательных услуг в дошкольных образовательных организациях</w:t>
            </w:r>
          </w:p>
        </w:tc>
      </w:tr>
      <w:tr w:rsidR="001B3681" w:rsidRPr="001B3681">
        <w:tblPrEx>
          <w:tblBorders>
            <w:insideH w:val="nil"/>
          </w:tblBorders>
        </w:tblPrEx>
        <w:tc>
          <w:tcPr>
            <w:tcW w:w="660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Получатели образовательных услуг в общеобразовательных организациях</w:t>
            </w:r>
          </w:p>
        </w:tc>
        <w:tc>
          <w:tcPr>
            <w:tcW w:w="561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получателей образовательных услуг в общеобразовательных организациях</w:t>
            </w:r>
          </w:p>
        </w:tc>
      </w:tr>
      <w:tr w:rsidR="001B3681" w:rsidRPr="001B3681">
        <w:tblPrEx>
          <w:tblBorders>
            <w:insideH w:val="nil"/>
          </w:tblBorders>
        </w:tblPrEx>
        <w:tc>
          <w:tcPr>
            <w:tcW w:w="660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Получатели образовательных услуг в организациях дополнительного образования</w:t>
            </w:r>
          </w:p>
        </w:tc>
        <w:tc>
          <w:tcPr>
            <w:tcW w:w="561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получателей образовательных услуг в организациях дополнительного образования</w:t>
            </w:r>
          </w:p>
        </w:tc>
      </w:tr>
      <w:tr w:rsidR="001B3681" w:rsidRPr="001B3681">
        <w:tblPrEx>
          <w:tblBorders>
            <w:insideH w:val="nil"/>
          </w:tblBorders>
        </w:tblPrEx>
        <w:tc>
          <w:tcPr>
            <w:tcW w:w="660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Сложившаяся инфраструктура дошкольных образовательных организаций и различная их материальная база (здания и сооружения)</w:t>
            </w:r>
          </w:p>
        </w:tc>
        <w:tc>
          <w:tcPr>
            <w:tcW w:w="561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оснащенности дошкольных образовательных организаций</w:t>
            </w:r>
          </w:p>
        </w:tc>
      </w:tr>
      <w:tr w:rsidR="001B3681" w:rsidRPr="001B3681">
        <w:tblPrEx>
          <w:tblBorders>
            <w:insideH w:val="nil"/>
          </w:tblBorders>
        </w:tblPrEx>
        <w:tc>
          <w:tcPr>
            <w:tcW w:w="660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Сложившаяся инфраструктура общеобразовательных организаций и различная их материальная база (здания и сооружения)</w:t>
            </w:r>
          </w:p>
        </w:tc>
        <w:tc>
          <w:tcPr>
            <w:tcW w:w="561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оснащенности общеобразовательных организаций</w:t>
            </w:r>
          </w:p>
        </w:tc>
      </w:tr>
      <w:tr w:rsidR="001B3681" w:rsidRPr="001B3681">
        <w:tblPrEx>
          <w:tblBorders>
            <w:insideH w:val="nil"/>
          </w:tblBorders>
        </w:tblPrEx>
        <w:tc>
          <w:tcPr>
            <w:tcW w:w="660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Сложившаяся инфраструктура организаций дополнительного образования и учреждений в сфере физической культуры и спорта и различная их материальная база (здания и сооружения)</w:t>
            </w:r>
          </w:p>
        </w:tc>
        <w:tc>
          <w:tcPr>
            <w:tcW w:w="5610" w:type="dxa"/>
            <w:tcBorders>
              <w:bottom w:val="nil"/>
            </w:tcBorders>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оснащенности организаций дополнительного образования и учреждений в сфере физической культуры и спорта</w:t>
            </w:r>
          </w:p>
        </w:tc>
      </w:tr>
      <w:tr w:rsidR="001B3681" w:rsidRPr="001B3681">
        <w:tc>
          <w:tcPr>
            <w:tcW w:w="660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Повышенная в сельской местности оплата труда с начислениями, включающая льготы специалистам, проживающим и работающим в сельской местности</w:t>
            </w:r>
          </w:p>
        </w:tc>
        <w:tc>
          <w:tcPr>
            <w:tcW w:w="561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дифференциации заработной платы в сельской местности</w:t>
            </w:r>
          </w:p>
        </w:tc>
      </w:tr>
      <w:tr w:rsidR="001B3681" w:rsidRPr="001B3681">
        <w:tc>
          <w:tcPr>
            <w:tcW w:w="660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Различия в удельном весе численности населения до 0,5 тыс. человек в численности постоянного населения</w:t>
            </w:r>
          </w:p>
        </w:tc>
        <w:tc>
          <w:tcPr>
            <w:tcW w:w="561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расселения</w:t>
            </w:r>
          </w:p>
        </w:tc>
      </w:tr>
      <w:tr w:rsidR="001B3681" w:rsidRPr="001B3681">
        <w:tc>
          <w:tcPr>
            <w:tcW w:w="660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lastRenderedPageBreak/>
              <w:t>Численность населения</w:t>
            </w:r>
          </w:p>
        </w:tc>
        <w:tc>
          <w:tcPr>
            <w:tcW w:w="561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коэффициент численности</w:t>
            </w:r>
          </w:p>
        </w:tc>
      </w:tr>
    </w:tbl>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используемые при определении индекса бюджетных расходов:</w:t>
      </w:r>
    </w:p>
    <w:p w:rsidR="001B3681" w:rsidRPr="001B3681" w:rsidRDefault="001B3681">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5610"/>
      </w:tblGrid>
      <w:tr w:rsidR="001B3681" w:rsidRPr="001B3681">
        <w:tc>
          <w:tcPr>
            <w:tcW w:w="6600"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Данные, используемые при определении индекса бюджетных расходов</w:t>
            </w:r>
          </w:p>
        </w:tc>
        <w:tc>
          <w:tcPr>
            <w:tcW w:w="5610" w:type="dxa"/>
          </w:tcPr>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Источник информации</w:t>
            </w:r>
          </w:p>
        </w:tc>
      </w:tr>
      <w:tr w:rsidR="001B3681" w:rsidRPr="001B3681">
        <w:tc>
          <w:tcPr>
            <w:tcW w:w="660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Численность постоянного населения муниципального района (городского округа), в том числе сельского населения</w:t>
            </w:r>
          </w:p>
        </w:tc>
        <w:tc>
          <w:tcPr>
            <w:tcW w:w="5610" w:type="dxa"/>
          </w:tcPr>
          <w:p w:rsidR="001B3681" w:rsidRPr="001B3681" w:rsidRDefault="001B3681">
            <w:pPr>
              <w:pStyle w:val="ConsPlusNormal"/>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территориальный орган Федеральной службы государственной статистики по Краснодарскому краю</w:t>
            </w:r>
          </w:p>
        </w:tc>
      </w:tr>
      <w:tr w:rsidR="001B3681" w:rsidRPr="001B3681">
        <w:tc>
          <w:tcPr>
            <w:tcW w:w="6600" w:type="dxa"/>
          </w:tcPr>
          <w:p w:rsidR="001B3681" w:rsidRPr="001B3681" w:rsidRDefault="001B3681">
            <w:pPr>
              <w:pStyle w:val="ConsPlusNormal"/>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Число получателей образовательных услуг</w:t>
            </w:r>
          </w:p>
        </w:tc>
        <w:tc>
          <w:tcPr>
            <w:tcW w:w="561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r w:rsidR="001B3681" w:rsidRPr="001B3681">
        <w:tc>
          <w:tcPr>
            <w:tcW w:w="660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Показатели внешней кубатуры зданий и сооружений</w:t>
            </w:r>
          </w:p>
        </w:tc>
        <w:tc>
          <w:tcPr>
            <w:tcW w:w="5610" w:type="dxa"/>
          </w:tcPr>
          <w:p w:rsidR="001B3681" w:rsidRPr="001B3681" w:rsidRDefault="001B3681">
            <w:pPr>
              <w:pStyle w:val="ConsPlusNormal"/>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исполнительно-распорядительные органы муниципальных образований</w:t>
            </w:r>
          </w:p>
        </w:tc>
      </w:tr>
    </w:tbl>
    <w:p w:rsidR="001B3681" w:rsidRPr="001B3681" w:rsidRDefault="001B3681">
      <w:pPr>
        <w:rPr>
          <w:rFonts w:ascii="Times New Roman" w:hAnsi="Times New Roman" w:cs="Times New Roman"/>
          <w:color w:val="000000" w:themeColor="text1"/>
          <w:sz w:val="24"/>
          <w:szCs w:val="24"/>
        </w:rPr>
        <w:sectPr w:rsidR="001B3681" w:rsidRPr="001B3681">
          <w:pgSz w:w="16838" w:h="11905" w:orient="landscape"/>
          <w:pgMar w:top="1701" w:right="1134" w:bottom="850" w:left="1134" w:header="0" w:footer="0" w:gutter="0"/>
          <w:cols w:space="720"/>
        </w:sect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 Индекс бюджетных расходов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01" style="width:194.7pt;height:20.65pt" coordsize="" o:spt="100" adj="0,,0" path="" filled="f" stroked="f">
            <v:stroke joinstyle="miter"/>
            <v:imagedata r:id="rId98" o:title="base_23729_164988_27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02" style="width:20.65pt;height:20.65pt" coordsize="" o:spt="100" adj="0,,0" path="" filled="f" stroked="f">
            <v:stroke joinstyle="miter"/>
            <v:imagedata r:id="rId99" o:title="base_23729_164988_280"/>
            <v:formulas/>
            <v:path o:connecttype="segments"/>
          </v:shape>
        </w:pict>
      </w:r>
      <w:r w:rsidRPr="001B3681">
        <w:rPr>
          <w:rFonts w:ascii="Times New Roman" w:hAnsi="Times New Roman" w:cs="Times New Roman"/>
          <w:color w:val="000000" w:themeColor="text1"/>
          <w:sz w:val="24"/>
          <w:szCs w:val="24"/>
        </w:rPr>
        <w:t xml:space="preserve"> - коэффициент заработной платы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03" style="width:23.8pt;height:20.65pt" coordsize="" o:spt="100" adj="0,,0" path="" filled="f" stroked="f">
            <v:stroke joinstyle="miter"/>
            <v:imagedata r:id="rId100" o:title="base_23729_164988_281"/>
            <v:formulas/>
            <v:path o:connecttype="segments"/>
          </v:shape>
        </w:pict>
      </w:r>
      <w:r w:rsidRPr="001B3681">
        <w:rPr>
          <w:rFonts w:ascii="Times New Roman" w:hAnsi="Times New Roman" w:cs="Times New Roman"/>
          <w:color w:val="000000" w:themeColor="text1"/>
          <w:sz w:val="24"/>
          <w:szCs w:val="24"/>
        </w:rPr>
        <w:t xml:space="preserve"> - коэффициент оснащенности учреждений (зданий и сооружений)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04" style="width:20.65pt;height:20.65pt" coordsize="" o:spt="100" adj="0,,0" path="" filled="f" stroked="f">
            <v:stroke joinstyle="miter"/>
            <v:imagedata r:id="rId101" o:title="base_23729_164988_282"/>
            <v:formulas/>
            <v:path o:connecttype="segments"/>
          </v:shape>
        </w:pict>
      </w:r>
      <w:r w:rsidRPr="001B3681">
        <w:rPr>
          <w:rFonts w:ascii="Times New Roman" w:hAnsi="Times New Roman" w:cs="Times New Roman"/>
          <w:color w:val="000000" w:themeColor="text1"/>
          <w:sz w:val="24"/>
          <w:szCs w:val="24"/>
        </w:rPr>
        <w:t xml:space="preserve"> - коэффициент прочих расходов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Коэффициент заработной платы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05" style="width:106.45pt;height:23.8pt" coordsize="" o:spt="100" adj="0,,0" path="" filled="f" stroked="f">
            <v:stroke joinstyle="miter"/>
            <v:imagedata r:id="rId102" o:title="base_23729_164988_28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06" style="width:27.55pt;height:20.65pt" coordsize="" o:spt="100" adj="0,,0" path="" filled="f" stroked="f">
            <v:stroke joinstyle="miter"/>
            <v:imagedata r:id="rId103" o:title="base_23729_164988_284"/>
            <v:formulas/>
            <v:path o:connecttype="segments"/>
          </v:shape>
        </w:pict>
      </w:r>
      <w:r w:rsidRPr="001B3681">
        <w:rPr>
          <w:rFonts w:ascii="Times New Roman" w:hAnsi="Times New Roman" w:cs="Times New Roman"/>
          <w:color w:val="000000" w:themeColor="text1"/>
          <w:sz w:val="24"/>
          <w:szCs w:val="24"/>
        </w:rPr>
        <w:t xml:space="preserve"> - коэффициент заработной платы социальной сферы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07" style="width:30.7pt;height:20.65pt" coordsize="" o:spt="100" adj="0,,0" path="" filled="f" stroked="f">
            <v:stroke joinstyle="miter"/>
            <v:imagedata r:id="rId104" o:title="base_23729_164988_285"/>
            <v:formulas/>
            <v:path o:connecttype="segments"/>
          </v:shape>
        </w:pict>
      </w:r>
      <w:r w:rsidRPr="001B3681">
        <w:rPr>
          <w:rFonts w:ascii="Times New Roman" w:hAnsi="Times New Roman" w:cs="Times New Roman"/>
          <w:color w:val="000000" w:themeColor="text1"/>
          <w:sz w:val="24"/>
          <w:szCs w:val="24"/>
        </w:rPr>
        <w:t xml:space="preserve"> - коэффициент заработной платы управления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3.1. Коэффициент заработной платы социальной сферы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08" style="width:126.45pt;height:23.15pt" coordsize="" o:spt="100" adj="0,,0" path="" filled="f" stroked="f">
            <v:stroke joinstyle="miter"/>
            <v:imagedata r:id="rId105" o:title="base_23729_164988_286"/>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09" style="width:33.8pt;height:20.65pt" coordsize="" o:spt="100" adj="0,,0" path="" filled="f" stroked="f">
            <v:stroke joinstyle="miter"/>
            <v:imagedata r:id="rId106" o:title="base_23729_164988_287"/>
            <v:formulas/>
            <v:path o:connecttype="segments"/>
          </v:shape>
        </w:pict>
      </w:r>
      <w:r w:rsidRPr="001B3681">
        <w:rPr>
          <w:rFonts w:ascii="Times New Roman" w:hAnsi="Times New Roman" w:cs="Times New Roman"/>
          <w:color w:val="000000" w:themeColor="text1"/>
          <w:sz w:val="24"/>
          <w:szCs w:val="24"/>
        </w:rPr>
        <w:t xml:space="preserve"> - коэффициент получателей образовательных услуг в организациях дополнительного образования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10" style="width:23.8pt;height:20.65pt" coordsize="" o:spt="100" adj="0,,0" path="" filled="f" stroked="f">
            <v:stroke joinstyle="miter"/>
            <v:imagedata r:id="rId107" o:title="base_23729_164988_288"/>
            <v:formulas/>
            <v:path o:connecttype="segments"/>
          </v:shape>
        </w:pict>
      </w:r>
      <w:r w:rsidRPr="001B3681">
        <w:rPr>
          <w:rFonts w:ascii="Times New Roman" w:hAnsi="Times New Roman" w:cs="Times New Roman"/>
          <w:color w:val="000000" w:themeColor="text1"/>
          <w:sz w:val="24"/>
          <w:szCs w:val="24"/>
        </w:rPr>
        <w:t xml:space="preserve"> - коэффициент дифференциации заработной платы в сельской местности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3.1.1. Коэффициент получателей образовательных услуг в организациях дополнительного образования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11" style="width:137.75pt;height:21.9pt" coordsize="" o:spt="100" adj="0,,0" path="" filled="f" stroked="f">
            <v:stroke joinstyle="miter"/>
            <v:imagedata r:id="rId108" o:title="base_23729_164988_28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12" style="width:20.65pt;height:20.65pt" coordsize="" o:spt="100" adj="0,,0" path="" filled="f" stroked="f">
            <v:stroke joinstyle="miter"/>
            <v:imagedata r:id="rId109" o:title="base_23729_164988_290"/>
            <v:formulas/>
            <v:path o:connecttype="segments"/>
          </v:shape>
        </w:pict>
      </w:r>
      <w:r w:rsidRPr="001B3681">
        <w:rPr>
          <w:rFonts w:ascii="Times New Roman" w:hAnsi="Times New Roman" w:cs="Times New Roman"/>
          <w:color w:val="000000" w:themeColor="text1"/>
          <w:sz w:val="24"/>
          <w:szCs w:val="24"/>
        </w:rPr>
        <w:t xml:space="preserve"> - число детей в организациях дополнительного образования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w:t>
      </w:r>
      <w:r w:rsidRPr="001B3681">
        <w:rPr>
          <w:rFonts w:ascii="Times New Roman" w:hAnsi="Times New Roman" w:cs="Times New Roman"/>
          <w:color w:val="000000" w:themeColor="text1"/>
          <w:sz w:val="24"/>
          <w:szCs w:val="24"/>
          <w:vertAlign w:val="superscript"/>
        </w:rPr>
        <w:t>до</w:t>
      </w:r>
      <w:proofErr w:type="spellEnd"/>
      <w:r w:rsidRPr="001B3681">
        <w:rPr>
          <w:rFonts w:ascii="Times New Roman" w:hAnsi="Times New Roman" w:cs="Times New Roman"/>
          <w:color w:val="000000" w:themeColor="text1"/>
          <w:sz w:val="24"/>
          <w:szCs w:val="24"/>
        </w:rPr>
        <w:t xml:space="preserve"> - число детей в организациях дополнительного образования в целом по Краснодарскому краю;</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3.1.2. Коэффициент дифференциации заработной платы в сельской местности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13" style="width:226.65pt;height:23.15pt" coordsize="" o:spt="100" adj="0,,0" path="" filled="f" stroked="f">
            <v:stroke joinstyle="miter"/>
            <v:imagedata r:id="rId110" o:title="base_23729_164988_29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Ч - доля сельского населения в целом по Краснодарскому краю;</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Ч</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доля сельского населения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1,25 - уровень </w:t>
      </w:r>
      <w:proofErr w:type="gramStart"/>
      <w:r w:rsidRPr="001B3681">
        <w:rPr>
          <w:rFonts w:ascii="Times New Roman" w:hAnsi="Times New Roman" w:cs="Times New Roman"/>
          <w:color w:val="000000" w:themeColor="text1"/>
          <w:sz w:val="24"/>
          <w:szCs w:val="24"/>
        </w:rPr>
        <w:t>повышения оплаты труда специалистов социальной сферы</w:t>
      </w:r>
      <w:proofErr w:type="gramEnd"/>
      <w:r w:rsidRPr="001B3681">
        <w:rPr>
          <w:rFonts w:ascii="Times New Roman" w:hAnsi="Times New Roman" w:cs="Times New Roman"/>
          <w:color w:val="000000" w:themeColor="text1"/>
          <w:sz w:val="24"/>
          <w:szCs w:val="24"/>
        </w:rPr>
        <w:t xml:space="preserve"> за работу в сельской местности.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3.2. Коэффициент заработной платы управления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14" style="width:86.4pt;height:20.65pt" coordsize="" o:spt="100" adj="0,,0" path="" filled="f" stroked="f">
            <v:stroke joinstyle="miter"/>
            <v:imagedata r:id="rId111" o:title="base_23729_164988_292"/>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bookmarkStart w:id="12" w:name="P670"/>
      <w:bookmarkEnd w:id="12"/>
      <w:r w:rsidRPr="001B3681">
        <w:rPr>
          <w:rFonts w:ascii="Times New Roman" w:hAnsi="Times New Roman" w:cs="Times New Roman"/>
          <w:color w:val="000000" w:themeColor="text1"/>
          <w:position w:val="-12"/>
          <w:sz w:val="24"/>
          <w:szCs w:val="24"/>
        </w:rPr>
        <w:pict>
          <v:shape id="_x0000_i1115" style="width:26.9pt;height:20.65pt" coordsize="" o:spt="100" adj="0,,0" path="" filled="f" stroked="f">
            <v:stroke joinstyle="miter"/>
            <v:imagedata r:id="rId112" o:title="base_23729_164988_293"/>
            <v:formulas/>
            <v:path o:connecttype="segments"/>
          </v:shape>
        </w:pict>
      </w:r>
      <w:r w:rsidRPr="001B3681">
        <w:rPr>
          <w:rFonts w:ascii="Times New Roman" w:hAnsi="Times New Roman" w:cs="Times New Roman"/>
          <w:color w:val="000000" w:themeColor="text1"/>
          <w:sz w:val="24"/>
          <w:szCs w:val="24"/>
        </w:rPr>
        <w:t xml:space="preserve"> - коэффициент численности населения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зависимости от численности населения в j-м муниципальном районе (городском округе) устанавливается: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16" style="width:26.9pt;height:20.65pt" coordsize="" o:spt="100" adj="0,,0" path="" filled="f" stroked="f">
            <v:stroke joinstyle="miter"/>
            <v:imagedata r:id="rId112" o:title="base_23729_164988_294"/>
            <v:formulas/>
            <v:path o:connecttype="segments"/>
          </v:shape>
        </w:pict>
      </w:r>
      <w:r w:rsidRPr="001B3681">
        <w:rPr>
          <w:rFonts w:ascii="Times New Roman" w:hAnsi="Times New Roman" w:cs="Times New Roman"/>
          <w:color w:val="000000" w:themeColor="text1"/>
          <w:sz w:val="24"/>
          <w:szCs w:val="24"/>
        </w:rPr>
        <w:t xml:space="preserve"> = 1,4 в j-м муниципальном районе (городском округе) с численностью населения до 40,0 тысяч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17" style="width:26.9pt;height:20.65pt" coordsize="" o:spt="100" adj="0,,0" path="" filled="f" stroked="f">
            <v:stroke joinstyle="miter"/>
            <v:imagedata r:id="rId112" o:title="base_23729_164988_295"/>
            <v:formulas/>
            <v:path o:connecttype="segments"/>
          </v:shape>
        </w:pict>
      </w:r>
      <w:r w:rsidRPr="001B3681">
        <w:rPr>
          <w:rFonts w:ascii="Times New Roman" w:hAnsi="Times New Roman" w:cs="Times New Roman"/>
          <w:color w:val="000000" w:themeColor="text1"/>
          <w:sz w:val="24"/>
          <w:szCs w:val="24"/>
        </w:rPr>
        <w:t xml:space="preserve"> = 1,3 в j-м муниципальном районе (городском округе) с численностью населения свыше 40,0 тысяч человек, но не более 70,0 тысяч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18" style="width:26.9pt;height:20.65pt" coordsize="" o:spt="100" adj="0,,0" path="" filled="f" stroked="f">
            <v:stroke joinstyle="miter"/>
            <v:imagedata r:id="rId112" o:title="base_23729_164988_296"/>
            <v:formulas/>
            <v:path o:connecttype="segments"/>
          </v:shape>
        </w:pict>
      </w:r>
      <w:r w:rsidRPr="001B3681">
        <w:rPr>
          <w:rFonts w:ascii="Times New Roman" w:hAnsi="Times New Roman" w:cs="Times New Roman"/>
          <w:color w:val="000000" w:themeColor="text1"/>
          <w:sz w:val="24"/>
          <w:szCs w:val="24"/>
        </w:rPr>
        <w:t xml:space="preserve"> = 1,2 в j-м муниципальном районе (городском округе) с численностью населения свыше 70,0 тысяч человек, но не более 100,0 тысяч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19" style="width:26.9pt;height:20.65pt" coordsize="" o:spt="100" adj="0,,0" path="" filled="f" stroked="f">
            <v:stroke joinstyle="miter"/>
            <v:imagedata r:id="rId112" o:title="base_23729_164988_297"/>
            <v:formulas/>
            <v:path o:connecttype="segments"/>
          </v:shape>
        </w:pict>
      </w:r>
      <w:r w:rsidRPr="001B3681">
        <w:rPr>
          <w:rFonts w:ascii="Times New Roman" w:hAnsi="Times New Roman" w:cs="Times New Roman"/>
          <w:color w:val="000000" w:themeColor="text1"/>
          <w:sz w:val="24"/>
          <w:szCs w:val="24"/>
        </w:rPr>
        <w:t xml:space="preserve"> = 1,1 в j-м муниципальном районе (городском округе) с численностью населения свыше 100,0 тысяч человек, но не более 135,0 тысяч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20" style="width:26.9pt;height:20.65pt" coordsize="" o:spt="100" adj="0,,0" path="" filled="f" stroked="f">
            <v:stroke joinstyle="miter"/>
            <v:imagedata r:id="rId112" o:title="base_23729_164988_298"/>
            <v:formulas/>
            <v:path o:connecttype="segments"/>
          </v:shape>
        </w:pict>
      </w:r>
      <w:r w:rsidRPr="001B3681">
        <w:rPr>
          <w:rFonts w:ascii="Times New Roman" w:hAnsi="Times New Roman" w:cs="Times New Roman"/>
          <w:color w:val="000000" w:themeColor="text1"/>
          <w:sz w:val="24"/>
          <w:szCs w:val="24"/>
        </w:rPr>
        <w:t xml:space="preserve"> = 1,0 в j-м муниципальном районе (городском округе) с численностью населения свыше 135,0 тысяч человек, но не более 150,0 тысяч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21" style="width:26.9pt;height:20.65pt" coordsize="" o:spt="100" adj="0,,0" path="" filled="f" stroked="f">
            <v:stroke joinstyle="miter"/>
            <v:imagedata r:id="rId112" o:title="base_23729_164988_299"/>
            <v:formulas/>
            <v:path o:connecttype="segments"/>
          </v:shape>
        </w:pict>
      </w:r>
      <w:r w:rsidRPr="001B3681">
        <w:rPr>
          <w:rFonts w:ascii="Times New Roman" w:hAnsi="Times New Roman" w:cs="Times New Roman"/>
          <w:color w:val="000000" w:themeColor="text1"/>
          <w:sz w:val="24"/>
          <w:szCs w:val="24"/>
        </w:rPr>
        <w:t xml:space="preserve"> = 0,9 в j-м муниципальном районе (городском округе) с численностью населения свыше 150,0 тысяч человек, но не более 200,0 тысяч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bookmarkStart w:id="13" w:name="P678"/>
      <w:bookmarkEnd w:id="13"/>
      <w:r w:rsidRPr="001B3681">
        <w:rPr>
          <w:rFonts w:ascii="Times New Roman" w:hAnsi="Times New Roman" w:cs="Times New Roman"/>
          <w:color w:val="000000" w:themeColor="text1"/>
          <w:position w:val="-12"/>
          <w:sz w:val="24"/>
          <w:szCs w:val="24"/>
        </w:rPr>
        <w:pict>
          <v:shape id="_x0000_i1122" style="width:26.9pt;height:20.65pt" coordsize="" o:spt="100" adj="0,,0" path="" filled="f" stroked="f">
            <v:stroke joinstyle="miter"/>
            <v:imagedata r:id="rId112" o:title="base_23729_164988_300"/>
            <v:formulas/>
            <v:path o:connecttype="segments"/>
          </v:shape>
        </w:pict>
      </w:r>
      <w:r w:rsidRPr="001B3681">
        <w:rPr>
          <w:rFonts w:ascii="Times New Roman" w:hAnsi="Times New Roman" w:cs="Times New Roman"/>
          <w:color w:val="000000" w:themeColor="text1"/>
          <w:sz w:val="24"/>
          <w:szCs w:val="24"/>
        </w:rPr>
        <w:t xml:space="preserve"> = 0,8 в j-ом муниципальном районе (городском округе) с численностью населения свыше 200,0 тысяч человек.</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 Коэффициент оснащенности учреждений (зданий и сооружений)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23" style="width:269.85pt;height:23.15pt" coordsize="" o:spt="100" adj="0,,0" path="" filled="f" stroked="f">
            <v:stroke joinstyle="miter"/>
            <v:imagedata r:id="rId113" o:title="base_23729_164988_30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24" style="width:30.7pt;height:20.65pt" coordsize="" o:spt="100" adj="0,,0" path="" filled="f" stroked="f">
            <v:stroke joinstyle="miter"/>
            <v:imagedata r:id="rId114" o:title="base_23729_164988_302"/>
            <v:formulas/>
            <v:path o:connecttype="segments"/>
          </v:shape>
        </w:pict>
      </w:r>
      <w:r w:rsidRPr="001B3681">
        <w:rPr>
          <w:rFonts w:ascii="Times New Roman" w:hAnsi="Times New Roman" w:cs="Times New Roman"/>
          <w:color w:val="000000" w:themeColor="text1"/>
          <w:sz w:val="24"/>
          <w:szCs w:val="24"/>
        </w:rPr>
        <w:t xml:space="preserve"> - коэффициент оснащенности дошкольных образовательных организаций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25" style="width:30.7pt;height:20.65pt" coordsize="" o:spt="100" adj="0,,0" path="" filled="f" stroked="f">
            <v:stroke joinstyle="miter"/>
            <v:imagedata r:id="rId115" o:title="base_23729_164988_303"/>
            <v:formulas/>
            <v:path o:connecttype="segments"/>
          </v:shape>
        </w:pict>
      </w:r>
      <w:r w:rsidRPr="001B3681">
        <w:rPr>
          <w:rFonts w:ascii="Times New Roman" w:hAnsi="Times New Roman" w:cs="Times New Roman"/>
          <w:color w:val="000000" w:themeColor="text1"/>
          <w:sz w:val="24"/>
          <w:szCs w:val="24"/>
        </w:rPr>
        <w:t xml:space="preserve"> - коэффициент получателей образовательных услуг в дошкольных образовательных организациях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26" style="width:33.8pt;height:20.65pt" coordsize="" o:spt="100" adj="0,,0" path="" filled="f" stroked="f">
            <v:stroke joinstyle="miter"/>
            <v:imagedata r:id="rId116" o:title="base_23729_164988_304"/>
            <v:formulas/>
            <v:path o:connecttype="segments"/>
          </v:shape>
        </w:pict>
      </w:r>
      <w:r w:rsidRPr="001B3681">
        <w:rPr>
          <w:rFonts w:ascii="Times New Roman" w:hAnsi="Times New Roman" w:cs="Times New Roman"/>
          <w:color w:val="000000" w:themeColor="text1"/>
          <w:sz w:val="24"/>
          <w:szCs w:val="24"/>
        </w:rPr>
        <w:t xml:space="preserve"> - коэффициент оснащенности общеобразовательных организаций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27" style="width:33.8pt;height:20.65pt" coordsize="" o:spt="100" adj="0,,0" path="" filled="f" stroked="f">
            <v:stroke joinstyle="miter"/>
            <v:imagedata r:id="rId117" o:title="base_23729_164988_305"/>
            <v:formulas/>
            <v:path o:connecttype="segments"/>
          </v:shape>
        </w:pict>
      </w:r>
      <w:r w:rsidRPr="001B3681">
        <w:rPr>
          <w:rFonts w:ascii="Times New Roman" w:hAnsi="Times New Roman" w:cs="Times New Roman"/>
          <w:color w:val="000000" w:themeColor="text1"/>
          <w:sz w:val="24"/>
          <w:szCs w:val="24"/>
        </w:rPr>
        <w:t xml:space="preserve"> - коэффициент получателей образовательных услуг в общеобразовательных </w:t>
      </w:r>
      <w:r w:rsidRPr="001B3681">
        <w:rPr>
          <w:rFonts w:ascii="Times New Roman" w:hAnsi="Times New Roman" w:cs="Times New Roman"/>
          <w:color w:val="000000" w:themeColor="text1"/>
          <w:sz w:val="24"/>
          <w:szCs w:val="24"/>
        </w:rPr>
        <w:lastRenderedPageBreak/>
        <w:t>организациях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28" style="width:30.7pt;height:20.65pt" coordsize="" o:spt="100" adj="0,,0" path="" filled="f" stroked="f">
            <v:stroke joinstyle="miter"/>
            <v:imagedata r:id="rId118" o:title="base_23729_164988_306"/>
            <v:formulas/>
            <v:path o:connecttype="segments"/>
          </v:shape>
        </w:pict>
      </w:r>
      <w:r w:rsidRPr="001B3681">
        <w:rPr>
          <w:rFonts w:ascii="Times New Roman" w:hAnsi="Times New Roman" w:cs="Times New Roman"/>
          <w:color w:val="000000" w:themeColor="text1"/>
          <w:sz w:val="24"/>
          <w:szCs w:val="24"/>
        </w:rPr>
        <w:t xml:space="preserve"> - коэффициент оснащенности организаций дополнительного образования и учреждений в сфере физической культуры и спорта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29" style="width:30.7pt;height:20.65pt" coordsize="" o:spt="100" adj="0,,0" path="" filled="f" stroked="f">
            <v:stroke joinstyle="miter"/>
            <v:imagedata r:id="rId119" o:title="base_23729_164988_307"/>
            <v:formulas/>
            <v:path o:connecttype="segments"/>
          </v:shape>
        </w:pict>
      </w:r>
      <w:r w:rsidRPr="001B3681">
        <w:rPr>
          <w:rFonts w:ascii="Times New Roman" w:hAnsi="Times New Roman" w:cs="Times New Roman"/>
          <w:color w:val="000000" w:themeColor="text1"/>
          <w:sz w:val="24"/>
          <w:szCs w:val="24"/>
        </w:rPr>
        <w:t xml:space="preserve"> - коэффициент получателей образовательных услуг в организациях дополнительного образования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зависимости от полученных результатов определяются конечные показатели коэффициента оснащенности учреждений (зданий и сооружений):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если </w:t>
      </w:r>
      <w:r w:rsidRPr="001B3681">
        <w:rPr>
          <w:rFonts w:ascii="Times New Roman" w:hAnsi="Times New Roman" w:cs="Times New Roman"/>
          <w:color w:val="000000" w:themeColor="text1"/>
          <w:position w:val="-12"/>
          <w:sz w:val="24"/>
          <w:szCs w:val="24"/>
        </w:rPr>
        <w:pict>
          <v:shape id="_x0000_i1130" style="width:23.8pt;height:20.65pt" coordsize="" o:spt="100" adj="0,,0" path="" filled="f" stroked="f">
            <v:stroke joinstyle="miter"/>
            <v:imagedata r:id="rId120" o:title="base_23729_164988_308"/>
            <v:formulas/>
            <v:path o:connecttype="segments"/>
          </v:shape>
        </w:pict>
      </w:r>
      <w:r w:rsidRPr="001B3681">
        <w:rPr>
          <w:rFonts w:ascii="Times New Roman" w:hAnsi="Times New Roman" w:cs="Times New Roman"/>
          <w:color w:val="000000" w:themeColor="text1"/>
          <w:sz w:val="24"/>
          <w:szCs w:val="24"/>
        </w:rPr>
        <w:t xml:space="preserve"> &lt; 0,7, то коэффициент оснащенности учреждений (зданий и сооружений) принимает значение, рассчитанное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31" style="width:142.75pt;height:21.9pt" coordsize="" o:spt="100" adj="0,,0" path="" filled="f" stroked="f">
            <v:stroke joinstyle="miter"/>
            <v:imagedata r:id="rId121" o:title="base_23729_164988_30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если </w:t>
      </w:r>
      <w:r w:rsidRPr="001B3681">
        <w:rPr>
          <w:rFonts w:ascii="Times New Roman" w:hAnsi="Times New Roman" w:cs="Times New Roman"/>
          <w:color w:val="000000" w:themeColor="text1"/>
          <w:position w:val="-12"/>
          <w:sz w:val="24"/>
          <w:szCs w:val="24"/>
        </w:rPr>
        <w:pict>
          <v:shape id="_x0000_i1132" style="width:23.8pt;height:20.65pt" coordsize="" o:spt="100" adj="0,,0" path="" filled="f" stroked="f">
            <v:stroke joinstyle="miter"/>
            <v:imagedata r:id="rId120" o:title="base_23729_164988_310"/>
            <v:formulas/>
            <v:path o:connecttype="segments"/>
          </v:shape>
        </w:pict>
      </w:r>
      <w:r w:rsidRPr="001B3681">
        <w:rPr>
          <w:rFonts w:ascii="Times New Roman" w:hAnsi="Times New Roman" w:cs="Times New Roman"/>
          <w:color w:val="000000" w:themeColor="text1"/>
          <w:sz w:val="24"/>
          <w:szCs w:val="24"/>
        </w:rPr>
        <w:t xml:space="preserve"> &gt; 1,5, то коэффициент оснащенности учреждений (зданий и сооружений) принимает значение, рассчитанное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33" style="width:134.6pt;height:23.15pt" coordsize="" o:spt="100" adj="0,,0" path="" filled="f" stroked="f">
            <v:stroke joinstyle="miter"/>
            <v:imagedata r:id="rId122" o:title="base_23729_164988_31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4.1. Коэффициент оснащенности дошкольных образовательных организаций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34" style="width:135.25pt;height:23.15pt" coordsize="" o:spt="100" adj="0,,0" path="" filled="f" stroked="f">
            <v:stroke joinstyle="miter"/>
            <v:imagedata r:id="rId123" o:title="base_23729_164988_312"/>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35" style="width:20.65pt;height:20.65pt" coordsize="" o:spt="100" adj="0,,0" path="" filled="f" stroked="f">
            <v:stroke joinstyle="miter"/>
            <v:imagedata r:id="rId124" o:title="base_23729_164988_313"/>
            <v:formulas/>
            <v:path o:connecttype="segments"/>
          </v:shape>
        </w:pict>
      </w:r>
      <w:r w:rsidRPr="001B3681">
        <w:rPr>
          <w:rFonts w:ascii="Times New Roman" w:hAnsi="Times New Roman" w:cs="Times New Roman"/>
          <w:color w:val="000000" w:themeColor="text1"/>
          <w:sz w:val="24"/>
          <w:szCs w:val="24"/>
        </w:rPr>
        <w:t xml:space="preserve"> - оснащенность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внешней кубатуры зданий дошкольных образовательных организаций, имеющихся для выполнения полномочий органами местного самоуправления;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w:t>
      </w:r>
      <w:r w:rsidRPr="001B3681">
        <w:rPr>
          <w:rFonts w:ascii="Times New Roman" w:hAnsi="Times New Roman" w:cs="Times New Roman"/>
          <w:color w:val="000000" w:themeColor="text1"/>
          <w:sz w:val="24"/>
          <w:szCs w:val="24"/>
          <w:vertAlign w:val="superscript"/>
        </w:rPr>
        <w:t>ду</w:t>
      </w:r>
      <w:r w:rsidRPr="001B3681">
        <w:rPr>
          <w:rFonts w:ascii="Times New Roman" w:hAnsi="Times New Roman" w:cs="Times New Roman"/>
          <w:color w:val="000000" w:themeColor="text1"/>
          <w:sz w:val="24"/>
          <w:szCs w:val="24"/>
        </w:rPr>
        <w:t xml:space="preserve"> - оснащенность в целом по Краснодарскому краю, выраженная показателем внешней кубатуры зданий дошкольных образовательных организаций;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4.2. Коэффициент получателей образовательных услуг в дошкольных образовательных организациях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36" style="width:135.85pt;height:23.15pt" coordsize="" o:spt="100" adj="0,,0" path="" filled="f" stroked="f">
            <v:stroke joinstyle="miter"/>
            <v:imagedata r:id="rId125" o:title="base_23729_164988_31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37" style="width:20.65pt;height:20.65pt" coordsize="" o:spt="100" adj="0,,0" path="" filled="f" stroked="f">
            <v:stroke joinstyle="miter"/>
            <v:imagedata r:id="rId126" o:title="base_23729_164988_315"/>
            <v:formulas/>
            <v:path o:connecttype="segments"/>
          </v:shape>
        </w:pict>
      </w:r>
      <w:r w:rsidRPr="001B3681">
        <w:rPr>
          <w:rFonts w:ascii="Times New Roman" w:hAnsi="Times New Roman" w:cs="Times New Roman"/>
          <w:color w:val="000000" w:themeColor="text1"/>
          <w:sz w:val="24"/>
          <w:szCs w:val="24"/>
        </w:rPr>
        <w:t xml:space="preserve"> - число детей в дошкольных образовательных организациях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w:t>
      </w:r>
      <w:r w:rsidRPr="001B3681">
        <w:rPr>
          <w:rFonts w:ascii="Times New Roman" w:hAnsi="Times New Roman" w:cs="Times New Roman"/>
          <w:color w:val="000000" w:themeColor="text1"/>
          <w:sz w:val="24"/>
          <w:szCs w:val="24"/>
          <w:vertAlign w:val="superscript"/>
        </w:rPr>
        <w:t>ду</w:t>
      </w:r>
      <w:proofErr w:type="spellEnd"/>
      <w:r w:rsidRPr="001B3681">
        <w:rPr>
          <w:rFonts w:ascii="Times New Roman" w:hAnsi="Times New Roman" w:cs="Times New Roman"/>
          <w:color w:val="000000" w:themeColor="text1"/>
          <w:sz w:val="24"/>
          <w:szCs w:val="24"/>
        </w:rPr>
        <w:t xml:space="preserve"> - число детей в дошкольных образовательных организациях в целом по Краснодарскому краю;</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4.3. Коэффициент оснащенности общеобразовательных организаций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38" style="width:139.6pt;height:23.15pt" coordsize="" o:spt="100" adj="0,,0" path="" filled="f" stroked="f">
            <v:stroke joinstyle="miter"/>
            <v:imagedata r:id="rId127" o:title="base_23729_164988_316"/>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39" style="width:22.55pt;height:20.65pt" coordsize="" o:spt="100" adj="0,,0" path="" filled="f" stroked="f">
            <v:stroke joinstyle="miter"/>
            <v:imagedata r:id="rId128" o:title="base_23729_164988_317"/>
            <v:formulas/>
            <v:path o:connecttype="segments"/>
          </v:shape>
        </w:pict>
      </w:r>
      <w:r w:rsidRPr="001B3681">
        <w:rPr>
          <w:rFonts w:ascii="Times New Roman" w:hAnsi="Times New Roman" w:cs="Times New Roman"/>
          <w:color w:val="000000" w:themeColor="text1"/>
          <w:sz w:val="24"/>
          <w:szCs w:val="24"/>
        </w:rPr>
        <w:t xml:space="preserve"> - оснащенность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внешней кубатуры зданий общеобразовательных организаций, имеющихся для выполнения полномочий органами местного самоуправления;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w:t>
      </w:r>
      <w:r w:rsidRPr="001B3681">
        <w:rPr>
          <w:rFonts w:ascii="Times New Roman" w:hAnsi="Times New Roman" w:cs="Times New Roman"/>
          <w:color w:val="000000" w:themeColor="text1"/>
          <w:sz w:val="24"/>
          <w:szCs w:val="24"/>
          <w:vertAlign w:val="superscript"/>
        </w:rPr>
        <w:t>шк</w:t>
      </w:r>
      <w:proofErr w:type="spellEnd"/>
      <w:r w:rsidRPr="001B3681">
        <w:rPr>
          <w:rFonts w:ascii="Times New Roman" w:hAnsi="Times New Roman" w:cs="Times New Roman"/>
          <w:color w:val="000000" w:themeColor="text1"/>
          <w:sz w:val="24"/>
          <w:szCs w:val="24"/>
        </w:rPr>
        <w:t xml:space="preserve"> - оснащенность в целом по Краснодарскому краю, выраженная показателем внешней кубатуры зданий общеобразовательных организаций;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4.4. Коэффициент получателей образовательных услуг в общеобразовательных организациях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40" style="width:140.85pt;height:23.15pt" coordsize="" o:spt="100" adj="0,,0" path="" filled="f" stroked="f">
            <v:stroke joinstyle="miter"/>
            <v:imagedata r:id="rId129" o:title="base_23729_164988_318"/>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41" style="width:23.8pt;height:20.65pt" coordsize="" o:spt="100" adj="0,,0" path="" filled="f" stroked="f">
            <v:stroke joinstyle="miter"/>
            <v:imagedata r:id="rId130" o:title="base_23729_164988_319"/>
            <v:formulas/>
            <v:path o:connecttype="segments"/>
          </v:shape>
        </w:pict>
      </w:r>
      <w:r w:rsidRPr="001B3681">
        <w:rPr>
          <w:rFonts w:ascii="Times New Roman" w:hAnsi="Times New Roman" w:cs="Times New Roman"/>
          <w:color w:val="000000" w:themeColor="text1"/>
          <w:sz w:val="24"/>
          <w:szCs w:val="24"/>
        </w:rPr>
        <w:t xml:space="preserve"> - число учащихся в общеобразовательных организациях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w:t>
      </w:r>
      <w:r w:rsidRPr="001B3681">
        <w:rPr>
          <w:rFonts w:ascii="Times New Roman" w:hAnsi="Times New Roman" w:cs="Times New Roman"/>
          <w:color w:val="000000" w:themeColor="text1"/>
          <w:sz w:val="24"/>
          <w:szCs w:val="24"/>
          <w:vertAlign w:val="superscript"/>
        </w:rPr>
        <w:t>шк</w:t>
      </w:r>
      <w:proofErr w:type="spellEnd"/>
      <w:r w:rsidRPr="001B3681">
        <w:rPr>
          <w:rFonts w:ascii="Times New Roman" w:hAnsi="Times New Roman" w:cs="Times New Roman"/>
          <w:color w:val="000000" w:themeColor="text1"/>
          <w:sz w:val="24"/>
          <w:szCs w:val="24"/>
        </w:rPr>
        <w:t xml:space="preserve"> - число учащихся в общеобразовательных организациях в целом по Краснодарскому краю;</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4.5. Коэффициент оснащенности организаций дополнительного образования и учреждений в сфере физической культуры и спорта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42" style="width:140.25pt;height:23.15pt" coordsize="" o:spt="100" adj="0,,0" path="" filled="f" stroked="f">
            <v:stroke joinstyle="miter"/>
            <v:imagedata r:id="rId131" o:title="base_23729_164988_320"/>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43" style="width:20.65pt;height:20.65pt" coordsize="" o:spt="100" adj="0,,0" path="" filled="f" stroked="f">
            <v:stroke joinstyle="miter"/>
            <v:imagedata r:id="rId132" o:title="base_23729_164988_321"/>
            <v:formulas/>
            <v:path o:connecttype="segments"/>
          </v:shape>
        </w:pict>
      </w:r>
      <w:r w:rsidRPr="001B3681">
        <w:rPr>
          <w:rFonts w:ascii="Times New Roman" w:hAnsi="Times New Roman" w:cs="Times New Roman"/>
          <w:color w:val="000000" w:themeColor="text1"/>
          <w:sz w:val="24"/>
          <w:szCs w:val="24"/>
        </w:rPr>
        <w:t xml:space="preserve"> - оснащенность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выраженная показателем внешней кубатуры зданий организаций дополнительного образования и учреждений в сфере физической культуры и спорта, имеющихся для выполнения полномочий органами местного самоуправления;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w:t>
      </w:r>
      <w:r w:rsidRPr="001B3681">
        <w:rPr>
          <w:rFonts w:ascii="Times New Roman" w:hAnsi="Times New Roman" w:cs="Times New Roman"/>
          <w:color w:val="000000" w:themeColor="text1"/>
          <w:sz w:val="24"/>
          <w:szCs w:val="24"/>
          <w:vertAlign w:val="superscript"/>
        </w:rPr>
        <w:t>до</w:t>
      </w:r>
      <w:proofErr w:type="spellEnd"/>
      <w:r w:rsidRPr="001B3681">
        <w:rPr>
          <w:rFonts w:ascii="Times New Roman" w:hAnsi="Times New Roman" w:cs="Times New Roman"/>
          <w:color w:val="000000" w:themeColor="text1"/>
          <w:sz w:val="24"/>
          <w:szCs w:val="24"/>
        </w:rPr>
        <w:t xml:space="preserve"> - оснащенность в целом по Краснодарскому краю, выраженная показателем внешней кубатуры зданий организаций дополнительного образования и учреждений в сфере физической культуры и спорта;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4.6. Коэффициент получателей образовательных услуг в организациях дополнительного образования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44" style="width:135.85pt;height:23.15pt" coordsize="" o:spt="100" adj="0,,0" path="" filled="f" stroked="f">
            <v:stroke joinstyle="miter"/>
            <v:imagedata r:id="rId133" o:title="base_23729_164988_322"/>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45" style="width:20.65pt;height:20.65pt" coordsize="" o:spt="100" adj="0,,0" path="" filled="f" stroked="f">
            <v:stroke joinstyle="miter"/>
            <v:imagedata r:id="rId134" o:title="base_23729_164988_323"/>
            <v:formulas/>
            <v:path o:connecttype="segments"/>
          </v:shape>
        </w:pict>
      </w:r>
      <w:r w:rsidRPr="001B3681">
        <w:rPr>
          <w:rFonts w:ascii="Times New Roman" w:hAnsi="Times New Roman" w:cs="Times New Roman"/>
          <w:color w:val="000000" w:themeColor="text1"/>
          <w:sz w:val="24"/>
          <w:szCs w:val="24"/>
        </w:rPr>
        <w:t xml:space="preserve"> - число учащихся в организациях дополнительного образования в j-м </w:t>
      </w:r>
      <w:r w:rsidRPr="001B3681">
        <w:rPr>
          <w:rFonts w:ascii="Times New Roman" w:hAnsi="Times New Roman" w:cs="Times New Roman"/>
          <w:color w:val="000000" w:themeColor="text1"/>
          <w:sz w:val="24"/>
          <w:szCs w:val="24"/>
        </w:rPr>
        <w:lastRenderedPageBreak/>
        <w:t>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w:t>
      </w:r>
      <w:r w:rsidRPr="001B3681">
        <w:rPr>
          <w:rFonts w:ascii="Times New Roman" w:hAnsi="Times New Roman" w:cs="Times New Roman"/>
          <w:color w:val="000000" w:themeColor="text1"/>
          <w:sz w:val="24"/>
          <w:szCs w:val="24"/>
          <w:vertAlign w:val="superscript"/>
        </w:rPr>
        <w:t>до</w:t>
      </w:r>
      <w:proofErr w:type="spellEnd"/>
      <w:r w:rsidRPr="001B3681">
        <w:rPr>
          <w:rFonts w:ascii="Times New Roman" w:hAnsi="Times New Roman" w:cs="Times New Roman"/>
          <w:color w:val="000000" w:themeColor="text1"/>
          <w:sz w:val="24"/>
          <w:szCs w:val="24"/>
        </w:rPr>
        <w:t xml:space="preserve"> - число учащихся в организациях дополнительного образования в целом по Краснодарскому краю;</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зависимости от полученных результатов определяются конечные показатели коэффициента получателей образовательных услуг в организациях дополнительного образования: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если </w:t>
      </w:r>
      <w:r w:rsidRPr="001B3681">
        <w:rPr>
          <w:rFonts w:ascii="Times New Roman" w:hAnsi="Times New Roman" w:cs="Times New Roman"/>
          <w:color w:val="000000" w:themeColor="text1"/>
          <w:position w:val="-12"/>
          <w:sz w:val="24"/>
          <w:szCs w:val="24"/>
        </w:rPr>
        <w:pict>
          <v:shape id="_x0000_i1146" style="width:30.7pt;height:20.65pt" coordsize="" o:spt="100" adj="0,,0" path="" filled="f" stroked="f">
            <v:stroke joinstyle="miter"/>
            <v:imagedata r:id="rId135" o:title="base_23729_164988_324"/>
            <v:formulas/>
            <v:path o:connecttype="segments"/>
          </v:shape>
        </w:pict>
      </w:r>
      <w:r w:rsidRPr="001B3681">
        <w:rPr>
          <w:rFonts w:ascii="Times New Roman" w:hAnsi="Times New Roman" w:cs="Times New Roman"/>
          <w:color w:val="000000" w:themeColor="text1"/>
          <w:sz w:val="24"/>
          <w:szCs w:val="24"/>
        </w:rPr>
        <w:t xml:space="preserve"> &lt; 0,9, то коэффициент получателей образовательных услуг в организациях дополнительного образования принимает значение, рассчитанное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47" style="width:170.9pt;height:23.15pt" coordsize="" o:spt="100" adj="0,,0" path="" filled="f" stroked="f">
            <v:stroke joinstyle="miter"/>
            <v:imagedata r:id="rId136" o:title="base_23729_164988_32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если </w:t>
      </w:r>
      <w:r w:rsidRPr="001B3681">
        <w:rPr>
          <w:rFonts w:ascii="Times New Roman" w:hAnsi="Times New Roman" w:cs="Times New Roman"/>
          <w:color w:val="000000" w:themeColor="text1"/>
          <w:position w:val="-12"/>
          <w:sz w:val="24"/>
          <w:szCs w:val="24"/>
        </w:rPr>
        <w:pict>
          <v:shape id="_x0000_i1148" style="width:30.7pt;height:20.65pt" coordsize="" o:spt="100" adj="0,,0" path="" filled="f" stroked="f">
            <v:stroke joinstyle="miter"/>
            <v:imagedata r:id="rId135" o:title="base_23729_164988_326"/>
            <v:formulas/>
            <v:path o:connecttype="segments"/>
          </v:shape>
        </w:pict>
      </w:r>
      <w:r w:rsidRPr="001B3681">
        <w:rPr>
          <w:rFonts w:ascii="Times New Roman" w:hAnsi="Times New Roman" w:cs="Times New Roman"/>
          <w:color w:val="000000" w:themeColor="text1"/>
          <w:sz w:val="24"/>
          <w:szCs w:val="24"/>
        </w:rPr>
        <w:t xml:space="preserve"> &gt; 1,3, то коэффициент получателей образовательных услуг в организациях дополнительного образования принимает значение, рассчитанное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49" style="width:167.15pt;height:23.15pt" coordsize="" o:spt="100" adj="0,,0" path="" filled="f" stroked="f">
            <v:stroke joinstyle="miter"/>
            <v:imagedata r:id="rId137" o:title="base_23729_164988_327"/>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 Коэффициент прочих расходов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50" style="width:145.25pt;height:22.55pt" coordsize="" o:spt="100" adj="0,,0" path="" filled="f" stroked="f">
            <v:stroke joinstyle="miter"/>
            <v:imagedata r:id="rId138" o:title="base_23729_164988_328"/>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51" style="width:23.8pt;height:22.55pt" coordsize="" o:spt="100" adj="0,,0" path="" filled="f" stroked="f">
            <v:stroke joinstyle="miter"/>
            <v:imagedata r:id="rId139" o:title="base_23729_164988_329"/>
            <v:formulas/>
            <v:path o:connecttype="segments"/>
          </v:shape>
        </w:pict>
      </w:r>
      <w:r w:rsidRPr="001B3681">
        <w:rPr>
          <w:rFonts w:ascii="Times New Roman" w:hAnsi="Times New Roman" w:cs="Times New Roman"/>
          <w:color w:val="000000" w:themeColor="text1"/>
          <w:sz w:val="24"/>
          <w:szCs w:val="24"/>
        </w:rPr>
        <w:t xml:space="preserve"> - коэффициент расселения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52" style="width:28.8pt;height:22.55pt" coordsize="" o:spt="100" adj="0,,0" path="" filled="f" stroked="f">
            <v:stroke joinstyle="miter"/>
            <v:imagedata r:id="rId140" o:title="base_23729_164988_330"/>
            <v:formulas/>
            <v:path o:connecttype="segments"/>
          </v:shape>
        </w:pict>
      </w:r>
      <w:r w:rsidRPr="001B3681">
        <w:rPr>
          <w:rFonts w:ascii="Times New Roman" w:hAnsi="Times New Roman" w:cs="Times New Roman"/>
          <w:color w:val="000000" w:themeColor="text1"/>
          <w:sz w:val="24"/>
          <w:szCs w:val="24"/>
        </w:rPr>
        <w:t xml:space="preserve"> - коэффициент численности населения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53" style="width:40.7pt;height:22.55pt" coordsize="" o:spt="100" adj="0,,0" path="" filled="f" stroked="f">
            <v:stroke joinstyle="miter"/>
            <v:imagedata r:id="rId141" o:title="base_23729_164988_331"/>
            <v:formulas/>
            <v:path o:connecttype="segments"/>
          </v:shape>
        </w:pict>
      </w:r>
      <w:r w:rsidRPr="001B3681">
        <w:rPr>
          <w:rFonts w:ascii="Times New Roman" w:hAnsi="Times New Roman" w:cs="Times New Roman"/>
          <w:color w:val="000000" w:themeColor="text1"/>
          <w:sz w:val="24"/>
          <w:szCs w:val="24"/>
        </w:rPr>
        <w:t xml:space="preserve"> - коэффициент дополнительных расходов в j-м муниципальном районе (городском округе).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5.1. Коэффициент расселения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54" style="width:142.1pt;height:22.55pt" coordsize="" o:spt="100" adj="0,,0" path="" filled="f" stroked="f">
            <v:stroke joinstyle="miter"/>
            <v:imagedata r:id="rId142" o:title="base_23729_164988_332"/>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YH</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удельный вес населения в населенных пунктах с численностью до 0,5 тысячи человек в численности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YH - удельный вес населения в населенных пунктах с численностью до 0,5 тысячи человек в численности постоянного населения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зависимости от полученных результатов определяются конечные показатели коэффициента расселения: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если </w:t>
      </w:r>
      <w:r w:rsidRPr="001B3681">
        <w:rPr>
          <w:rFonts w:ascii="Times New Roman" w:hAnsi="Times New Roman" w:cs="Times New Roman"/>
          <w:color w:val="000000" w:themeColor="text1"/>
          <w:position w:val="-14"/>
          <w:sz w:val="24"/>
          <w:szCs w:val="24"/>
        </w:rPr>
        <w:pict>
          <v:shape id="_x0000_i1155" style="width:53.85pt;height:22.55pt" coordsize="" o:spt="100" adj="0,,0" path="" filled="f" stroked="f">
            <v:stroke joinstyle="miter"/>
            <v:imagedata r:id="rId143" o:title="base_23729_164988_333"/>
            <v:formulas/>
            <v:path o:connecttype="segments"/>
          </v:shape>
        </w:pict>
      </w:r>
      <w:r w:rsidRPr="001B3681">
        <w:rPr>
          <w:rFonts w:ascii="Times New Roman" w:hAnsi="Times New Roman" w:cs="Times New Roman"/>
          <w:color w:val="000000" w:themeColor="text1"/>
          <w:sz w:val="24"/>
          <w:szCs w:val="24"/>
        </w:rPr>
        <w:t>, то коэффициент расселения принимает значение, рассчитанное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lastRenderedPageBreak/>
        <w:pict>
          <v:shape id="_x0000_i1156" style="width:119.6pt;height:22.55pt" coordsize="" o:spt="100" adj="0,,0" path="" filled="f" stroked="f">
            <v:stroke joinstyle="miter"/>
            <v:imagedata r:id="rId144" o:title="base_23729_164988_33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ином случае - </w:t>
      </w:r>
      <w:r w:rsidRPr="001B3681">
        <w:rPr>
          <w:rFonts w:ascii="Times New Roman" w:hAnsi="Times New Roman" w:cs="Times New Roman"/>
          <w:color w:val="000000" w:themeColor="text1"/>
          <w:position w:val="-14"/>
          <w:sz w:val="24"/>
          <w:szCs w:val="24"/>
        </w:rPr>
        <w:pict>
          <v:shape id="_x0000_i1157" style="width:119.6pt;height:22.55pt" coordsize="" o:spt="100" adj="0,,0" path="" filled="f" stroked="f">
            <v:stroke joinstyle="miter"/>
            <v:imagedata r:id="rId145" o:title="base_23729_164988_335"/>
            <v:formulas/>
            <v:path o:connecttype="segments"/>
          </v:shape>
        </w:pic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 этом конечные показатели коэффициента расселения не могут быть больше значения 1,15.</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5.2. Коэффициент численности населения определяется в соответствии с </w:t>
      </w:r>
      <w:hyperlink w:anchor="P670" w:history="1">
        <w:r w:rsidRPr="001B3681">
          <w:rPr>
            <w:rFonts w:ascii="Times New Roman" w:hAnsi="Times New Roman" w:cs="Times New Roman"/>
            <w:color w:val="000000" w:themeColor="text1"/>
            <w:sz w:val="24"/>
            <w:szCs w:val="24"/>
          </w:rPr>
          <w:t>абзацами четвертым</w:t>
        </w:r>
      </w:hyperlink>
      <w:r w:rsidRPr="001B3681">
        <w:rPr>
          <w:rFonts w:ascii="Times New Roman" w:hAnsi="Times New Roman" w:cs="Times New Roman"/>
          <w:color w:val="000000" w:themeColor="text1"/>
          <w:sz w:val="24"/>
          <w:szCs w:val="24"/>
        </w:rPr>
        <w:t xml:space="preserve"> - </w:t>
      </w:r>
      <w:hyperlink w:anchor="P678" w:history="1">
        <w:r w:rsidRPr="001B3681">
          <w:rPr>
            <w:rFonts w:ascii="Times New Roman" w:hAnsi="Times New Roman" w:cs="Times New Roman"/>
            <w:color w:val="000000" w:themeColor="text1"/>
            <w:sz w:val="24"/>
            <w:szCs w:val="24"/>
          </w:rPr>
          <w:t>одиннадцатым подпункта 3.2 пункта 3</w:t>
        </w:r>
      </w:hyperlink>
      <w:r w:rsidRPr="001B3681">
        <w:rPr>
          <w:rFonts w:ascii="Times New Roman" w:hAnsi="Times New Roman" w:cs="Times New Roman"/>
          <w:color w:val="000000" w:themeColor="text1"/>
          <w:sz w:val="24"/>
          <w:szCs w:val="24"/>
        </w:rPr>
        <w:t xml:space="preserve"> подраздела "Методика расчета индекса бюджетных расходов".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5.3. Коэффициент дополнительных расходов в j-м муниципальном районе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58" style="width:121.45pt;height:22.55pt" coordsize="" o:spt="100" adj="0,,0" path="" filled="f" stroked="f">
            <v:stroke joinstyle="miter"/>
            <v:imagedata r:id="rId146" o:title="base_23729_164988_336"/>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Ч</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доля сельского населения в j-м муниципальном районе.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 этом коэффициент дополнительных расходов для городских округов считается равным 1.</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в целях межбюджетного регулирования.</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Методика распределения дотаций на выравнивание </w:t>
      </w:r>
      <w:proofErr w:type="gramStart"/>
      <w:r w:rsidRPr="001B3681">
        <w:rPr>
          <w:rFonts w:ascii="Times New Roman" w:hAnsi="Times New Roman" w:cs="Times New Roman"/>
          <w:color w:val="000000" w:themeColor="text1"/>
          <w:sz w:val="24"/>
          <w:szCs w:val="24"/>
        </w:rPr>
        <w:t>бюджетной</w:t>
      </w:r>
      <w:proofErr w:type="gramEnd"/>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обеспеченности муниципальных районов (городских округов)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bookmarkStart w:id="14" w:name="P797"/>
      <w:bookmarkEnd w:id="14"/>
      <w:r w:rsidRPr="001B3681">
        <w:rPr>
          <w:rFonts w:ascii="Times New Roman" w:hAnsi="Times New Roman" w:cs="Times New Roman"/>
          <w:color w:val="000000" w:themeColor="text1"/>
          <w:sz w:val="24"/>
          <w:szCs w:val="24"/>
        </w:rP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муниципальных районов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рассчитывается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59" style="width:177.2pt;height:35.7pt" coordsize="" o:spt="100" adj="0,,0" path="" filled="f" stroked="f">
            <v:stroke joinstyle="miter"/>
            <v:imagedata r:id="rId147" o:title="base_23729_164988_337"/>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60" style="width:202.25pt;height:35.7pt" coordsize="" o:spt="100" adj="0,,0" path="" filled="f" stroked="f">
            <v:stroke joinstyle="miter"/>
            <v:imagedata r:id="rId148" o:title="base_23729_164988_338"/>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61" style="width:84.5pt;height:20.65pt" coordsize="" o:spt="100" adj="0,,0" path="" filled="f" stroked="f">
            <v:stroke joinstyle="miter"/>
            <v:imagedata r:id="rId149" o:title="base_23729_164988_33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ОД</w:t>
      </w:r>
      <w:proofErr w:type="gramStart"/>
      <w:r w:rsidRPr="001B3681">
        <w:rPr>
          <w:rFonts w:ascii="Times New Roman" w:hAnsi="Times New Roman" w:cs="Times New Roman"/>
          <w:color w:val="000000" w:themeColor="text1"/>
          <w:sz w:val="24"/>
          <w:szCs w:val="24"/>
          <w:vertAlign w:val="superscript"/>
        </w:rPr>
        <w:t>i</w:t>
      </w:r>
      <w:proofErr w:type="spellEnd"/>
      <w:proofErr w:type="gramEnd"/>
      <w:r w:rsidRPr="001B3681">
        <w:rPr>
          <w:rFonts w:ascii="Times New Roman" w:hAnsi="Times New Roman" w:cs="Times New Roman"/>
          <w:color w:val="000000" w:themeColor="text1"/>
          <w:sz w:val="24"/>
          <w:szCs w:val="24"/>
        </w:rPr>
        <w:t>, ОД</w:t>
      </w:r>
      <w:r w:rsidRPr="001B3681">
        <w:rPr>
          <w:rFonts w:ascii="Times New Roman" w:hAnsi="Times New Roman" w:cs="Times New Roman"/>
          <w:color w:val="000000" w:themeColor="text1"/>
          <w:sz w:val="24"/>
          <w:szCs w:val="24"/>
          <w:vertAlign w:val="superscript"/>
        </w:rPr>
        <w:t>i+1</w:t>
      </w:r>
      <w:r w:rsidRPr="001B3681">
        <w:rPr>
          <w:rFonts w:ascii="Times New Roman" w:hAnsi="Times New Roman" w:cs="Times New Roman"/>
          <w:color w:val="000000" w:themeColor="text1"/>
          <w:sz w:val="24"/>
          <w:szCs w:val="24"/>
        </w:rPr>
        <w:t>, ОД</w:t>
      </w:r>
      <w:r w:rsidRPr="001B3681">
        <w:rPr>
          <w:rFonts w:ascii="Times New Roman" w:hAnsi="Times New Roman" w:cs="Times New Roman"/>
          <w:color w:val="000000" w:themeColor="text1"/>
          <w:sz w:val="24"/>
          <w:szCs w:val="24"/>
          <w:vertAlign w:val="superscript"/>
        </w:rPr>
        <w:t>i+2</w:t>
      </w:r>
      <w:r w:rsidRPr="001B3681">
        <w:rPr>
          <w:rFonts w:ascii="Times New Roman" w:hAnsi="Times New Roman" w:cs="Times New Roman"/>
          <w:color w:val="000000" w:themeColor="text1"/>
          <w:sz w:val="24"/>
          <w:szCs w:val="24"/>
        </w:rP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62" style="width:127.7pt;height:20.65pt" coordsize="" o:spt="100" adj="0,,0" path="" filled="f" stroked="f">
            <v:stroke joinstyle="miter"/>
            <v:imagedata r:id="rId150" o:title="base_23729_164988_340"/>
            <v:formulas/>
            <v:path o:connecttype="segments"/>
          </v:shape>
        </w:pict>
      </w:r>
      <w:r w:rsidRPr="001B3681">
        <w:rPr>
          <w:rFonts w:ascii="Times New Roman" w:hAnsi="Times New Roman" w:cs="Times New Roman"/>
          <w:color w:val="000000" w:themeColor="text1"/>
          <w:sz w:val="24"/>
          <w:szCs w:val="24"/>
        </w:rPr>
        <w:t xml:space="preserve"> - общий расчетный объем дотаций на выравнивание бюджетной обеспеченности муниципальных районов (городских округов) на очередной </w:t>
      </w:r>
      <w:r w:rsidRPr="001B3681">
        <w:rPr>
          <w:rFonts w:ascii="Times New Roman" w:hAnsi="Times New Roman" w:cs="Times New Roman"/>
          <w:color w:val="000000" w:themeColor="text1"/>
          <w:sz w:val="24"/>
          <w:szCs w:val="24"/>
        </w:rPr>
        <w:lastRenderedPageBreak/>
        <w:t>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63" style="width:105.2pt;height:20.65pt" coordsize="" o:spt="100" adj="0,,0" path="" filled="f" stroked="f">
            <v:stroke joinstyle="miter"/>
            <v:imagedata r:id="rId151" o:title="base_23729_164988_341"/>
            <v:formulas/>
            <v:path o:connecttype="segments"/>
          </v:shape>
        </w:pict>
      </w:r>
      <w:r w:rsidRPr="001B3681">
        <w:rPr>
          <w:rFonts w:ascii="Times New Roman" w:hAnsi="Times New Roman" w:cs="Times New Roman"/>
          <w:color w:val="000000" w:themeColor="text1"/>
          <w:sz w:val="24"/>
          <w:szCs w:val="24"/>
        </w:rPr>
        <w:t xml:space="preserve"> </w:t>
      </w:r>
      <w:proofErr w:type="gramStart"/>
      <w:r w:rsidRPr="001B3681">
        <w:rPr>
          <w:rFonts w:ascii="Times New Roman" w:hAnsi="Times New Roman" w:cs="Times New Roman"/>
          <w:color w:val="000000" w:themeColor="text1"/>
          <w:sz w:val="24"/>
          <w:szCs w:val="24"/>
        </w:rPr>
        <w:t>- объем средств, необходимый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второй годы планового периода законом о краевом бюджете на текущий финансовый год и на плановый период;</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n - количество муниципальных районов (городских округов), у которых размер дотации на выравнивание бюджетной обеспеченности муниципальных районов (городских округов), рассчитанный в соответствии с </w:t>
      </w:r>
      <w:hyperlink w:anchor="P858" w:history="1">
        <w:r w:rsidRPr="001B3681">
          <w:rPr>
            <w:rFonts w:ascii="Times New Roman" w:hAnsi="Times New Roman" w:cs="Times New Roman"/>
            <w:color w:val="000000" w:themeColor="text1"/>
            <w:sz w:val="24"/>
            <w:szCs w:val="24"/>
          </w:rPr>
          <w:t>абзацами вторым</w:t>
        </w:r>
      </w:hyperlink>
      <w:r w:rsidRPr="001B3681">
        <w:rPr>
          <w:rFonts w:ascii="Times New Roman" w:hAnsi="Times New Roman" w:cs="Times New Roman"/>
          <w:color w:val="000000" w:themeColor="text1"/>
          <w:sz w:val="24"/>
          <w:szCs w:val="24"/>
        </w:rPr>
        <w:t xml:space="preserve"> - </w:t>
      </w:r>
      <w:hyperlink w:anchor="P862" w:history="1">
        <w:r w:rsidRPr="001B3681">
          <w:rPr>
            <w:rFonts w:ascii="Times New Roman" w:hAnsi="Times New Roman" w:cs="Times New Roman"/>
            <w:color w:val="000000" w:themeColor="text1"/>
            <w:sz w:val="24"/>
            <w:szCs w:val="24"/>
          </w:rPr>
          <w:t>четвертым пункта 2</w:t>
        </w:r>
      </w:hyperlink>
      <w:r w:rsidRPr="001B3681">
        <w:rPr>
          <w:rFonts w:ascii="Times New Roman" w:hAnsi="Times New Roman" w:cs="Times New Roman"/>
          <w:color w:val="000000" w:themeColor="text1"/>
          <w:sz w:val="24"/>
          <w:szCs w:val="24"/>
        </w:rPr>
        <w:t>, ниже уровня дотации, утвержденной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64" style="width:102.05pt;height:20.65pt" coordsize="" o:spt="100" adj="0,,0" path="" filled="f" stroked="f">
            <v:stroke joinstyle="miter"/>
            <v:imagedata r:id="rId152" o:title="base_23729_164988_342"/>
            <v:formulas/>
            <v:path o:connecttype="segments"/>
          </v:shape>
        </w:pict>
      </w:r>
      <w:r w:rsidRPr="001B3681">
        <w:rPr>
          <w:rFonts w:ascii="Times New Roman" w:hAnsi="Times New Roman" w:cs="Times New Roman"/>
          <w:color w:val="000000" w:themeColor="text1"/>
          <w:sz w:val="24"/>
          <w:szCs w:val="24"/>
        </w:rPr>
        <w:t xml:space="preserve"> - объем средств, необходимых для увеличения размера дотации на выравнивание бюджетной обеспеченности муниципальных районов (городских округов)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определяется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65" style="width:214.1pt;height:23.15pt" coordsize="" o:spt="100" adj="0,,0" path="" filled="f" stroked="f">
            <v:stroke joinstyle="miter"/>
            <v:imagedata r:id="rId153" o:title="base_23729_164988_34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66" style="width:187.85pt;height:22.55pt" coordsize="" o:spt="100" adj="0,,0" path="" filled="f" stroked="f">
            <v:stroke joinstyle="miter"/>
            <v:imagedata r:id="rId154" o:title="base_23729_164988_34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67" style="width:167.8pt;height:23.15pt" coordsize="" o:spt="100" adj="0,,0" path="" filled="f" stroked="f">
            <v:stroke joinstyle="miter"/>
            <v:imagedata r:id="rId155" o:title="base_23729_164988_34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ОД</w:t>
      </w:r>
      <w:r w:rsidRPr="001B3681">
        <w:rPr>
          <w:rFonts w:ascii="Times New Roman" w:hAnsi="Times New Roman" w:cs="Times New Roman"/>
          <w:color w:val="000000" w:themeColor="text1"/>
          <w:sz w:val="24"/>
          <w:szCs w:val="24"/>
          <w:vertAlign w:val="subscript"/>
        </w:rPr>
        <w:t>утв</w:t>
      </w:r>
      <w:proofErr w:type="spellEnd"/>
      <w:r w:rsidRPr="001B3681">
        <w:rPr>
          <w:rFonts w:ascii="Times New Roman" w:hAnsi="Times New Roman" w:cs="Times New Roman"/>
          <w:color w:val="000000" w:themeColor="text1"/>
          <w:sz w:val="24"/>
          <w:szCs w:val="24"/>
        </w:rPr>
        <w:t xml:space="preserve"> - общий объем дотаций на выравнивание бюджетной обеспеченности муниципальных районов (городских округов), утвержденный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68" style="width:30.7pt;height:20.65pt" coordsize="" o:spt="100" adj="0,,0" path="" filled="f" stroked="f">
            <v:stroke joinstyle="miter"/>
            <v:imagedata r:id="rId156" o:title="base_23729_164988_346"/>
            <v:formulas/>
            <v:path o:connecttype="segments"/>
          </v:shape>
        </w:pict>
      </w:r>
      <w:r w:rsidRPr="001B3681">
        <w:rPr>
          <w:rFonts w:ascii="Times New Roman" w:hAnsi="Times New Roman" w:cs="Times New Roman"/>
          <w:color w:val="000000" w:themeColor="text1"/>
          <w:sz w:val="24"/>
          <w:szCs w:val="24"/>
        </w:rPr>
        <w:t xml:space="preserve"> - объем субсидий краевому бюджету из бюджетов муниципальных районов (городских округов), утвержденный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К</w:t>
      </w:r>
      <w:proofErr w:type="gramStart"/>
      <w:r w:rsidRPr="001B3681">
        <w:rPr>
          <w:rFonts w:ascii="Times New Roman" w:hAnsi="Times New Roman" w:cs="Times New Roman"/>
          <w:color w:val="000000" w:themeColor="text1"/>
          <w:sz w:val="24"/>
          <w:szCs w:val="24"/>
          <w:vertAlign w:val="superscript"/>
        </w:rPr>
        <w:t>i</w:t>
      </w:r>
      <w:proofErr w:type="spellEnd"/>
      <w:proofErr w:type="gramEnd"/>
      <w:r w:rsidRPr="001B3681">
        <w:rPr>
          <w:rFonts w:ascii="Times New Roman" w:hAnsi="Times New Roman" w:cs="Times New Roman"/>
          <w:color w:val="000000" w:themeColor="text1"/>
          <w:sz w:val="24"/>
          <w:szCs w:val="24"/>
        </w:rPr>
        <w:t>, К</w:t>
      </w:r>
      <w:r w:rsidRPr="001B3681">
        <w:rPr>
          <w:rFonts w:ascii="Times New Roman" w:hAnsi="Times New Roman" w:cs="Times New Roman"/>
          <w:color w:val="000000" w:themeColor="text1"/>
          <w:sz w:val="24"/>
          <w:szCs w:val="24"/>
          <w:vertAlign w:val="superscript"/>
        </w:rPr>
        <w:t>i+1</w:t>
      </w:r>
      <w:r w:rsidRPr="001B3681">
        <w:rPr>
          <w:rFonts w:ascii="Times New Roman" w:hAnsi="Times New Roman" w:cs="Times New Roman"/>
          <w:color w:val="000000" w:themeColor="text1"/>
          <w:sz w:val="24"/>
          <w:szCs w:val="24"/>
        </w:rPr>
        <w:t>, К</w:t>
      </w:r>
      <w:r w:rsidRPr="001B3681">
        <w:rPr>
          <w:rFonts w:ascii="Times New Roman" w:hAnsi="Times New Roman" w:cs="Times New Roman"/>
          <w:color w:val="000000" w:themeColor="text1"/>
          <w:sz w:val="24"/>
          <w:szCs w:val="24"/>
          <w:vertAlign w:val="superscript"/>
        </w:rPr>
        <w:t>i+2</w:t>
      </w:r>
      <w:r w:rsidRPr="001B3681">
        <w:rPr>
          <w:rFonts w:ascii="Times New Roman" w:hAnsi="Times New Roman" w:cs="Times New Roman"/>
          <w:color w:val="000000" w:themeColor="text1"/>
          <w:sz w:val="24"/>
          <w:szCs w:val="24"/>
        </w:rPr>
        <w:t xml:space="preserve"> - коэффициенты индексации общего объема дотаций на выравнивание бюджетной обеспеченности муниципальных районов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perscript"/>
        </w:rPr>
        <w:t>мр</w:t>
      </w:r>
      <w:proofErr w:type="spellEnd"/>
      <w:r w:rsidRPr="001B3681">
        <w:rPr>
          <w:rFonts w:ascii="Times New Roman" w:hAnsi="Times New Roman" w:cs="Times New Roman"/>
          <w:color w:val="000000" w:themeColor="text1"/>
          <w:sz w:val="24"/>
          <w:szCs w:val="24"/>
        </w:rPr>
        <w:t xml:space="preserve"> - объем субсидий краевому бюджету из бюджетов муниципальных районов (городских округов), рассчитанный на очередной финансовый год, в соответствии с Порядком расчета субсидий краевому бюджету из бюджетов муниципальных районов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ОС</w:t>
      </w:r>
      <w:proofErr w:type="gramStart"/>
      <w:r w:rsidRPr="001B3681">
        <w:rPr>
          <w:rFonts w:ascii="Times New Roman" w:hAnsi="Times New Roman" w:cs="Times New Roman"/>
          <w:color w:val="000000" w:themeColor="text1"/>
          <w:sz w:val="24"/>
          <w:szCs w:val="24"/>
          <w:vertAlign w:val="superscript"/>
        </w:rPr>
        <w:t>i</w:t>
      </w:r>
      <w:proofErr w:type="spellEnd"/>
      <w:proofErr w:type="gramEnd"/>
      <w:r w:rsidRPr="001B3681">
        <w:rPr>
          <w:rFonts w:ascii="Times New Roman" w:hAnsi="Times New Roman" w:cs="Times New Roman"/>
          <w:color w:val="000000" w:themeColor="text1"/>
          <w:sz w:val="24"/>
          <w:szCs w:val="24"/>
        </w:rPr>
        <w:t>, ОС</w:t>
      </w:r>
      <w:r w:rsidRPr="001B3681">
        <w:rPr>
          <w:rFonts w:ascii="Times New Roman" w:hAnsi="Times New Roman" w:cs="Times New Roman"/>
          <w:color w:val="000000" w:themeColor="text1"/>
          <w:sz w:val="24"/>
          <w:szCs w:val="24"/>
          <w:vertAlign w:val="superscript"/>
        </w:rPr>
        <w:t>i+1</w:t>
      </w:r>
      <w:r w:rsidRPr="001B3681">
        <w:rPr>
          <w:rFonts w:ascii="Times New Roman" w:hAnsi="Times New Roman" w:cs="Times New Roman"/>
          <w:color w:val="000000" w:themeColor="text1"/>
          <w:sz w:val="24"/>
          <w:szCs w:val="24"/>
        </w:rPr>
        <w:t>, ОС</w:t>
      </w:r>
      <w:r w:rsidRPr="001B3681">
        <w:rPr>
          <w:rFonts w:ascii="Times New Roman" w:hAnsi="Times New Roman" w:cs="Times New Roman"/>
          <w:color w:val="000000" w:themeColor="text1"/>
          <w:sz w:val="24"/>
          <w:szCs w:val="24"/>
          <w:vertAlign w:val="superscript"/>
        </w:rPr>
        <w:t>i+2</w:t>
      </w:r>
      <w:r w:rsidRPr="001B3681">
        <w:rPr>
          <w:rFonts w:ascii="Times New Roman" w:hAnsi="Times New Roman" w:cs="Times New Roman"/>
          <w:color w:val="000000" w:themeColor="text1"/>
          <w:sz w:val="24"/>
          <w:szCs w:val="24"/>
        </w:rPr>
        <w:t xml:space="preserve"> - объем бюджетных ассигнований, необходимый для обеспечения сбалансированности бюджетов муниципальных районов (городских округов) в очередном финансовом году, первом и втором году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 xml:space="preserve">Расчет объема средств, необходимых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w:t>
      </w:r>
      <w:r w:rsidRPr="001B3681">
        <w:rPr>
          <w:rFonts w:ascii="Times New Roman" w:hAnsi="Times New Roman" w:cs="Times New Roman"/>
          <w:color w:val="000000" w:themeColor="text1"/>
          <w:sz w:val="24"/>
          <w:szCs w:val="24"/>
        </w:rPr>
        <w:lastRenderedPageBreak/>
        <w:t>второй годы планового периода законом о краевом бюджете на текущий финансовый год и на плановый период рассчитывается по формулам:</w:t>
      </w:r>
      <w:proofErr w:type="gramEnd"/>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69" style="width:117.7pt;height:20.05pt" coordsize="" o:spt="100" adj="0,,0" path="" filled="f" stroked="f">
            <v:stroke joinstyle="miter"/>
            <v:imagedata r:id="rId157" o:title="base_23729_164988_347"/>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70" style="width:132.1pt;height:20.65pt" coordsize="" o:spt="100" adj="0,,0" path="" filled="f" stroked="f">
            <v:stroke joinstyle="miter"/>
            <v:imagedata r:id="rId158" o:title="base_23729_164988_348"/>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71" style="width:65.1pt;height:20.65pt" coordsize="" o:spt="100" adj="0,,0" path="" filled="f" stroked="f">
            <v:stroke joinstyle="miter"/>
            <v:imagedata r:id="rId159" o:title="base_23729_164988_349"/>
            <v:formulas/>
            <v:path o:connecttype="segments"/>
          </v:shape>
        </w:pict>
      </w:r>
      <w:r w:rsidRPr="001B3681">
        <w:rPr>
          <w:rFonts w:ascii="Times New Roman" w:hAnsi="Times New Roman" w:cs="Times New Roman"/>
          <w:color w:val="000000" w:themeColor="text1"/>
          <w:sz w:val="24"/>
          <w:szCs w:val="24"/>
        </w:rPr>
        <w:t xml:space="preserve"> - объем средств на очередной финансовый год и первый год планового периода, необходимый для доведения уровня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до значения критерия выравнивания расчетной бюджетной обеспеченности, установленного на первый и второй годы планового периода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72" style="width:68.25pt;height:20.65pt" coordsize="" o:spt="100" adj="0,,0" path="" filled="f" stroked="f">
            <v:stroke joinstyle="miter"/>
            <v:imagedata r:id="rId160" o:title="base_23729_164988_350"/>
            <v:formulas/>
            <v:path o:connecttype="segments"/>
          </v:shape>
        </w:pict>
      </w:r>
      <w:r w:rsidRPr="001B3681">
        <w:rPr>
          <w:rFonts w:ascii="Times New Roman" w:hAnsi="Times New Roman" w:cs="Times New Roman"/>
          <w:color w:val="000000" w:themeColor="text1"/>
          <w:sz w:val="24"/>
          <w:szCs w:val="24"/>
        </w:rPr>
        <w:t xml:space="preserve"> </w:t>
      </w:r>
      <w:proofErr w:type="gramStart"/>
      <w:r w:rsidRPr="001B3681">
        <w:rPr>
          <w:rFonts w:ascii="Times New Roman" w:hAnsi="Times New Roman" w:cs="Times New Roman"/>
          <w:color w:val="000000" w:themeColor="text1"/>
          <w:sz w:val="24"/>
          <w:szCs w:val="24"/>
        </w:rPr>
        <w:t>- объем средств на очередной финансовый год и первый год планового периода, необходимый для доведения уровня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до значения критерия выравнивания расчетной бюджетной обеспеченности, определенного исходя из общего расчетного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w:t>
      </w:r>
      <w:proofErr w:type="gramEnd"/>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73" style="width:68.25pt;height:23.15pt" coordsize="" o:spt="100" adj="0,,0" path="" filled="f" stroked="f">
            <v:stroke joinstyle="miter"/>
            <v:imagedata r:id="rId161" o:title="base_23729_164988_35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74" style="width:73.25pt;height:21.9pt" coordsize="" o:spt="100" adj="0,,0" path="" filled="f" stroked="f">
            <v:stroke joinstyle="miter"/>
            <v:imagedata r:id="rId162" o:title="base_23729_164988_352"/>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 xml:space="preserve">Показатели </w:t>
      </w:r>
      <w:r w:rsidRPr="001B3681">
        <w:rPr>
          <w:rFonts w:ascii="Times New Roman" w:hAnsi="Times New Roman" w:cs="Times New Roman"/>
          <w:color w:val="000000" w:themeColor="text1"/>
          <w:position w:val="-12"/>
          <w:sz w:val="24"/>
          <w:szCs w:val="24"/>
        </w:rPr>
        <w:pict>
          <v:shape id="_x0000_i1175" style="width:46.95pt;height:20.65pt" coordsize="" o:spt="100" adj="0,,0" path="" filled="f" stroked="f">
            <v:stroke joinstyle="miter"/>
            <v:imagedata r:id="rId163" o:title="base_23729_164988_353"/>
            <v:formulas/>
            <v:path o:connecttype="segments"/>
          </v:shape>
        </w:pict>
      </w:r>
      <w:r w:rsidRPr="001B3681">
        <w:rPr>
          <w:rFonts w:ascii="Times New Roman" w:hAnsi="Times New Roman" w:cs="Times New Roman"/>
          <w:color w:val="000000" w:themeColor="text1"/>
          <w:sz w:val="24"/>
          <w:szCs w:val="24"/>
        </w:rPr>
        <w:t xml:space="preserve"> и </w:t>
      </w:r>
      <w:r w:rsidRPr="001B3681">
        <w:rPr>
          <w:rFonts w:ascii="Times New Roman" w:hAnsi="Times New Roman" w:cs="Times New Roman"/>
          <w:color w:val="000000" w:themeColor="text1"/>
          <w:position w:val="-12"/>
          <w:sz w:val="24"/>
          <w:szCs w:val="24"/>
        </w:rPr>
        <w:pict>
          <v:shape id="_x0000_i1176" style="width:50.1pt;height:20.65pt" coordsize="" o:spt="100" adj="0,,0" path="" filled="f" stroked="f">
            <v:stroke joinstyle="miter"/>
            <v:imagedata r:id="rId164" o:title="base_23729_164988_354"/>
            <v:formulas/>
            <v:path o:connecttype="segments"/>
          </v:shape>
        </w:pict>
      </w:r>
      <w:r w:rsidRPr="001B3681">
        <w:rPr>
          <w:rFonts w:ascii="Times New Roman" w:hAnsi="Times New Roman" w:cs="Times New Roman"/>
          <w:color w:val="000000" w:themeColor="text1"/>
          <w:sz w:val="24"/>
          <w:szCs w:val="24"/>
        </w:rPr>
        <w:t xml:space="preserve"> применяются в случае, если критерий выравнивания расчетной бюджетной обеспеченности муниципальных районов (городских округов), рассчитанный исходя из общего расчетного объема дотаций на выравнивание бюджетной обеспеченности муниципальных районов (городских округов), ниже значения критерия, установленного законом о краевом бюджете на текущий финансовый год и на плановый период, в ином случае показатели </w:t>
      </w:r>
      <w:r w:rsidRPr="001B3681">
        <w:rPr>
          <w:rFonts w:ascii="Times New Roman" w:hAnsi="Times New Roman" w:cs="Times New Roman"/>
          <w:color w:val="000000" w:themeColor="text1"/>
          <w:position w:val="-12"/>
          <w:sz w:val="24"/>
          <w:szCs w:val="24"/>
        </w:rPr>
        <w:pict>
          <v:shape id="_x0000_i1177" style="width:46.95pt;height:20.65pt" coordsize="" o:spt="100" adj="0,,0" path="" filled="f" stroked="f">
            <v:stroke joinstyle="miter"/>
            <v:imagedata r:id="rId163" o:title="base_23729_164988_355"/>
            <v:formulas/>
            <v:path o:connecttype="segments"/>
          </v:shape>
        </w:pict>
      </w:r>
      <w:r w:rsidRPr="001B3681">
        <w:rPr>
          <w:rFonts w:ascii="Times New Roman" w:hAnsi="Times New Roman" w:cs="Times New Roman"/>
          <w:color w:val="000000" w:themeColor="text1"/>
          <w:sz w:val="24"/>
          <w:szCs w:val="24"/>
        </w:rPr>
        <w:t xml:space="preserve">, </w:t>
      </w:r>
      <w:r w:rsidRPr="001B3681">
        <w:rPr>
          <w:rFonts w:ascii="Times New Roman" w:hAnsi="Times New Roman" w:cs="Times New Roman"/>
          <w:color w:val="000000" w:themeColor="text1"/>
          <w:position w:val="-12"/>
          <w:sz w:val="24"/>
          <w:szCs w:val="24"/>
        </w:rPr>
        <w:pict>
          <v:shape id="_x0000_i1178" style="width:50.1pt;height:20.65pt" coordsize="" o:spt="100" adj="0,,0" path="" filled="f" stroked="f">
            <v:stroke joinstyle="miter"/>
            <v:imagedata r:id="rId164" o:title="base_23729_164988_356"/>
            <v:formulas/>
            <v:path o:connecttype="segments"/>
          </v:shape>
        </w:pict>
      </w:r>
      <w:r w:rsidRPr="001B3681">
        <w:rPr>
          <w:rFonts w:ascii="Times New Roman" w:hAnsi="Times New Roman" w:cs="Times New Roman"/>
          <w:color w:val="000000" w:themeColor="text1"/>
          <w:sz w:val="24"/>
          <w:szCs w:val="24"/>
        </w:rPr>
        <w:t xml:space="preserve"> принимают нулевое значение.</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средств, необходимых для увеличения размера дотации на выравнивание бюджетной обеспеченности муниципальных районов (городских округов)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рассчитывается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79" style="width:102.05pt;height:20.65pt" coordsize="" o:spt="100" adj="0,,0" path="" filled="f" stroked="f">
            <v:stroke joinstyle="miter"/>
            <v:imagedata r:id="rId165" o:title="base_23729_164988_357"/>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80" style="width:108.95pt;height:20.65pt" coordsize="" o:spt="100" adj="0,,0" path="" filled="f" stroked="f">
            <v:stroke joinstyle="miter"/>
            <v:imagedata r:id="rId166" o:title="base_23729_164988_358"/>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81" style="width:53.2pt;height:20.65pt" coordsize="" o:spt="100" adj="0,,0" path="" filled="f" stroked="f">
            <v:stroke joinstyle="miter"/>
            <v:imagedata r:id="rId167" o:title="base_23729_164988_359"/>
            <v:formulas/>
            <v:path o:connecttype="segments"/>
          </v:shape>
        </w:pict>
      </w:r>
      <w:r w:rsidRPr="001B3681">
        <w:rPr>
          <w:rFonts w:ascii="Times New Roman" w:hAnsi="Times New Roman" w:cs="Times New Roman"/>
          <w:color w:val="000000" w:themeColor="text1"/>
          <w:sz w:val="24"/>
          <w:szCs w:val="24"/>
        </w:rPr>
        <w:t xml:space="preserve"> - размер дотации на выравнивание бюджетной обеспеченности муниципальных районов (городских округов)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на первый и второй годы планового периода, утвержденный законом о краевом бюджете на текущий финансовый год и на плановый период;</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lastRenderedPageBreak/>
        <w:pict>
          <v:shape id="_x0000_i1182" style="width:46.95pt;height:20.65pt" coordsize="" o:spt="100" adj="0,,0" path="" filled="f" stroked="f">
            <v:stroke joinstyle="miter"/>
            <v:imagedata r:id="rId168" o:title="base_23729_164988_360"/>
            <v:formulas/>
            <v:path o:connecttype="segments"/>
          </v:shape>
        </w:pict>
      </w:r>
      <w:r w:rsidRPr="001B3681">
        <w:rPr>
          <w:rFonts w:ascii="Times New Roman" w:hAnsi="Times New Roman" w:cs="Times New Roman"/>
          <w:color w:val="000000" w:themeColor="text1"/>
          <w:sz w:val="24"/>
          <w:szCs w:val="24"/>
        </w:rPr>
        <w:t xml:space="preserve"> -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и первый год планового периода, рассчитанный в соответствии с </w:t>
      </w:r>
      <w:hyperlink w:anchor="P858" w:history="1">
        <w:r w:rsidRPr="001B3681">
          <w:rPr>
            <w:rFonts w:ascii="Times New Roman" w:hAnsi="Times New Roman" w:cs="Times New Roman"/>
            <w:color w:val="000000" w:themeColor="text1"/>
            <w:sz w:val="24"/>
            <w:szCs w:val="24"/>
          </w:rPr>
          <w:t>абзацами вторым</w:t>
        </w:r>
      </w:hyperlink>
      <w:r w:rsidRPr="001B3681">
        <w:rPr>
          <w:rFonts w:ascii="Times New Roman" w:hAnsi="Times New Roman" w:cs="Times New Roman"/>
          <w:color w:val="000000" w:themeColor="text1"/>
          <w:sz w:val="24"/>
          <w:szCs w:val="24"/>
        </w:rPr>
        <w:t xml:space="preserve"> - </w:t>
      </w:r>
      <w:hyperlink w:anchor="P862" w:history="1">
        <w:r w:rsidRPr="001B3681">
          <w:rPr>
            <w:rFonts w:ascii="Times New Roman" w:hAnsi="Times New Roman" w:cs="Times New Roman"/>
            <w:color w:val="000000" w:themeColor="text1"/>
            <w:sz w:val="24"/>
            <w:szCs w:val="24"/>
          </w:rPr>
          <w:t>четвертым пункта 2</w:t>
        </w:r>
      </w:hyperlink>
      <w:r w:rsidRPr="001B3681">
        <w:rPr>
          <w:rFonts w:ascii="Times New Roman" w:hAnsi="Times New Roman" w:cs="Times New Roman"/>
          <w:color w:val="000000" w:themeColor="text1"/>
          <w:sz w:val="24"/>
          <w:szCs w:val="24"/>
        </w:rPr>
        <w:t xml:space="preserve"> подраздела "Методика распределения дотаций на выравнивание бюджетной обеспеченности муниципальных районов (городских округов)".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83" style="width:1in;height:20.65pt" coordsize="" o:spt="100" adj="0,,0" path="" filled="f" stroked="f">
            <v:stroke joinstyle="miter"/>
            <v:imagedata r:id="rId169" o:title="base_23729_164988_36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84" style="width:1in;height:20.65pt" coordsize="" o:spt="100" adj="0,,0" path="" filled="f" stroked="f">
            <v:stroke joinstyle="miter"/>
            <v:imagedata r:id="rId170" o:title="base_23729_164988_362"/>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в целях недопущения снижения размера дотации на выравнивание бюджетной обеспеченности муниципальных районов (городских округов) к размеру дотации, утвержденной законом о краевом</w:t>
      </w:r>
      <w:proofErr w:type="gramEnd"/>
      <w:r w:rsidRPr="001B3681">
        <w:rPr>
          <w:rFonts w:ascii="Times New Roman" w:hAnsi="Times New Roman" w:cs="Times New Roman"/>
          <w:color w:val="000000" w:themeColor="text1"/>
          <w:sz w:val="24"/>
          <w:szCs w:val="24"/>
        </w:rPr>
        <w:t xml:space="preserve"> бюджете на текущий финансовый год и на плановый период, не </w:t>
      </w:r>
      <w:proofErr w:type="gramStart"/>
      <w:r w:rsidRPr="001B3681">
        <w:rPr>
          <w:rFonts w:ascii="Times New Roman" w:hAnsi="Times New Roman" w:cs="Times New Roman"/>
          <w:color w:val="000000" w:themeColor="text1"/>
          <w:sz w:val="24"/>
          <w:szCs w:val="24"/>
        </w:rPr>
        <w:t>осуществляется</w:t>
      </w:r>
      <w:proofErr w:type="gramEnd"/>
      <w:r w:rsidRPr="001B3681">
        <w:rPr>
          <w:rFonts w:ascii="Times New Roman" w:hAnsi="Times New Roman" w:cs="Times New Roman"/>
          <w:color w:val="000000" w:themeColor="text1"/>
          <w:sz w:val="24"/>
          <w:szCs w:val="24"/>
        </w:rPr>
        <w:t xml:space="preserve"> и показатели </w:t>
      </w:r>
      <w:r w:rsidRPr="001B3681">
        <w:rPr>
          <w:rFonts w:ascii="Times New Roman" w:hAnsi="Times New Roman" w:cs="Times New Roman"/>
          <w:color w:val="000000" w:themeColor="text1"/>
          <w:position w:val="-12"/>
          <w:sz w:val="24"/>
          <w:szCs w:val="24"/>
        </w:rPr>
        <w:pict>
          <v:shape id="_x0000_i1185" style="width:102.05pt;height:20.65pt" coordsize="" o:spt="100" adj="0,,0" path="" filled="f" stroked="f">
            <v:stroke joinstyle="miter"/>
            <v:imagedata r:id="rId171" o:title="base_23729_164988_363"/>
            <v:formulas/>
            <v:path o:connecttype="segments"/>
          </v:shape>
        </w:pict>
      </w:r>
      <w:r w:rsidRPr="001B3681">
        <w:rPr>
          <w:rFonts w:ascii="Times New Roman" w:hAnsi="Times New Roman" w:cs="Times New Roman"/>
          <w:color w:val="000000" w:themeColor="text1"/>
          <w:sz w:val="24"/>
          <w:szCs w:val="24"/>
        </w:rPr>
        <w:t xml:space="preserve"> принимают нулевое значение.</w:t>
      </w:r>
    </w:p>
    <w:p w:rsidR="001B3681" w:rsidRPr="001B3681" w:rsidRDefault="001B3681">
      <w:pPr>
        <w:pStyle w:val="ConsPlusNormal"/>
        <w:ind w:firstLine="540"/>
        <w:jc w:val="both"/>
        <w:rPr>
          <w:rFonts w:ascii="Times New Roman" w:hAnsi="Times New Roman" w:cs="Times New Roman"/>
          <w:color w:val="000000" w:themeColor="text1"/>
          <w:sz w:val="24"/>
          <w:szCs w:val="24"/>
        </w:rPr>
      </w:pPr>
      <w:bookmarkStart w:id="15" w:name="P856"/>
      <w:bookmarkEnd w:id="15"/>
      <w:r w:rsidRPr="001B3681">
        <w:rPr>
          <w:rFonts w:ascii="Times New Roman" w:hAnsi="Times New Roman" w:cs="Times New Roman"/>
          <w:color w:val="000000" w:themeColor="text1"/>
          <w:sz w:val="24"/>
          <w:szCs w:val="24"/>
        </w:rPr>
        <w:t>2. Размер дотации на выравнивание бюджетной обеспеченности муниципальных районов (городских округов)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первый и второй годы планового периода определяется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bookmarkStart w:id="16" w:name="P858"/>
      <w:bookmarkEnd w:id="16"/>
      <w:r w:rsidRPr="001B3681">
        <w:rPr>
          <w:rFonts w:ascii="Times New Roman" w:hAnsi="Times New Roman" w:cs="Times New Roman"/>
          <w:color w:val="000000" w:themeColor="text1"/>
          <w:sz w:val="24"/>
          <w:szCs w:val="24"/>
        </w:rPr>
        <w:pict>
          <v:shape id="_x0000_i1186" style="width:170.3pt;height:23.15pt" coordsize="" o:spt="100" adj="0,,0" path="" filled="f" stroked="f">
            <v:stroke joinstyle="miter"/>
            <v:imagedata r:id="rId172" o:title="base_23729_164988_36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87" style="width:189.7pt;height:23.15pt" coordsize="" o:spt="100" adj="0,,0" path="" filled="f" stroked="f">
            <v:stroke joinstyle="miter"/>
            <v:imagedata r:id="rId173" o:title="base_23729_164988_36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bookmarkStart w:id="17" w:name="P862"/>
      <w:bookmarkEnd w:id="17"/>
      <w:r w:rsidRPr="001B3681">
        <w:rPr>
          <w:rFonts w:ascii="Times New Roman" w:hAnsi="Times New Roman" w:cs="Times New Roman"/>
          <w:color w:val="000000" w:themeColor="text1"/>
          <w:sz w:val="24"/>
          <w:szCs w:val="24"/>
        </w:rPr>
        <w:pict>
          <v:shape id="_x0000_i1188" style="width:131.5pt;height:23.15pt" coordsize="" o:spt="100" adj="0,,0" path="" filled="f" stroked="f">
            <v:stroke joinstyle="miter"/>
            <v:imagedata r:id="rId174" o:title="base_23729_164988_366"/>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89" style="width:68.25pt;height:20.65pt" coordsize="" o:spt="100" adj="0,,0" path="" filled="f" stroked="f">
            <v:stroke joinstyle="miter"/>
            <v:imagedata r:id="rId175" o:title="base_23729_164988_367"/>
            <v:formulas/>
            <v:path o:connecttype="segments"/>
          </v:shape>
        </w:pict>
      </w:r>
      <w:r w:rsidRPr="001B3681">
        <w:rPr>
          <w:rFonts w:ascii="Times New Roman" w:hAnsi="Times New Roman" w:cs="Times New Roman"/>
          <w:color w:val="000000" w:themeColor="text1"/>
          <w:sz w:val="24"/>
          <w:szCs w:val="24"/>
        </w:rPr>
        <w:t xml:space="preserve"> -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190" style="width:66.35pt;height:20.65pt" coordsize="" o:spt="100" adj="0,,0" path="" filled="f" stroked="f">
            <v:stroke joinstyle="miter"/>
            <v:imagedata r:id="rId176" o:title="base_23729_164988_368"/>
            <v:formulas/>
            <v:path o:connecttype="segments"/>
          </v:shape>
        </w:pict>
      </w:r>
      <w:r w:rsidRPr="001B3681">
        <w:rPr>
          <w:rFonts w:ascii="Times New Roman" w:hAnsi="Times New Roman" w:cs="Times New Roman"/>
          <w:color w:val="000000" w:themeColor="text1"/>
          <w:sz w:val="24"/>
          <w:szCs w:val="24"/>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до заданного критерия выравнивания расчетной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w:t>
      </w:r>
      <w:proofErr w:type="gramStart"/>
      <w:r w:rsidRPr="001B3681">
        <w:rPr>
          <w:rFonts w:ascii="Times New Roman" w:hAnsi="Times New Roman" w:cs="Times New Roman"/>
          <w:color w:val="000000" w:themeColor="text1"/>
          <w:sz w:val="24"/>
          <w:szCs w:val="24"/>
          <w:vertAlign w:val="superscript"/>
        </w:rPr>
        <w:t>i</w:t>
      </w:r>
      <w:proofErr w:type="spellEnd"/>
      <w:proofErr w:type="gramEnd"/>
      <w:r w:rsidRPr="001B3681">
        <w:rPr>
          <w:rFonts w:ascii="Times New Roman" w:hAnsi="Times New Roman" w:cs="Times New Roman"/>
          <w:color w:val="000000" w:themeColor="text1"/>
          <w:sz w:val="24"/>
          <w:szCs w:val="24"/>
        </w:rPr>
        <w:t>, О</w:t>
      </w:r>
      <w:r w:rsidRPr="001B3681">
        <w:rPr>
          <w:rFonts w:ascii="Times New Roman" w:hAnsi="Times New Roman" w:cs="Times New Roman"/>
          <w:color w:val="000000" w:themeColor="text1"/>
          <w:sz w:val="24"/>
          <w:szCs w:val="24"/>
          <w:vertAlign w:val="superscript"/>
        </w:rPr>
        <w:t>i+1</w:t>
      </w:r>
      <w:r w:rsidRPr="001B3681">
        <w:rPr>
          <w:rFonts w:ascii="Times New Roman" w:hAnsi="Times New Roman" w:cs="Times New Roman"/>
          <w:color w:val="000000" w:themeColor="text1"/>
          <w:sz w:val="24"/>
          <w:szCs w:val="24"/>
        </w:rPr>
        <w:t>, О</w:t>
      </w:r>
      <w:r w:rsidRPr="001B3681">
        <w:rPr>
          <w:rFonts w:ascii="Times New Roman" w:hAnsi="Times New Roman" w:cs="Times New Roman"/>
          <w:color w:val="000000" w:themeColor="text1"/>
          <w:sz w:val="24"/>
          <w:szCs w:val="24"/>
          <w:vertAlign w:val="superscript"/>
        </w:rPr>
        <w:t>i+2</w:t>
      </w:r>
      <w:r w:rsidRPr="001B3681">
        <w:rPr>
          <w:rFonts w:ascii="Times New Roman" w:hAnsi="Times New Roman" w:cs="Times New Roman"/>
          <w:color w:val="000000" w:themeColor="text1"/>
          <w:sz w:val="24"/>
          <w:szCs w:val="24"/>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Абзацы девятый - четырнадцатый утратили силу. - </w:t>
      </w:r>
      <w:hyperlink r:id="rId177" w:history="1">
        <w:r w:rsidRPr="001B3681">
          <w:rPr>
            <w:rFonts w:ascii="Times New Roman" w:hAnsi="Times New Roman" w:cs="Times New Roman"/>
            <w:color w:val="000000" w:themeColor="text1"/>
            <w:sz w:val="24"/>
            <w:szCs w:val="24"/>
          </w:rPr>
          <w:t>Закон</w:t>
        </w:r>
      </w:hyperlink>
      <w:r w:rsidRPr="001B3681">
        <w:rPr>
          <w:rFonts w:ascii="Times New Roman" w:hAnsi="Times New Roman" w:cs="Times New Roman"/>
          <w:color w:val="000000" w:themeColor="text1"/>
          <w:sz w:val="24"/>
          <w:szCs w:val="24"/>
        </w:rPr>
        <w:t xml:space="preserve"> Краснодарского края от 30.11.2015 N 3280-КЗ.</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средств, необходимый для доведения уровня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до заданного критерия выравнивания расчетной бюджетной обеспеченности,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91" style="width:217.9pt;height:23.15pt" coordsize="" o:spt="100" adj="0,,0" path="" filled="f" stroked="f">
            <v:stroke joinstyle="miter"/>
            <v:imagedata r:id="rId178" o:title="base_23729_164988_36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БО - уровень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средств на очередной финансовый год, первый и второй годы планового периода, необходимый для доведения уровня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 определяется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92" style="width:103.95pt;height:35.05pt" coordsize="" o:spt="100" adj="0,,0" path="" filled="f" stroked="f">
            <v:stroke joinstyle="miter"/>
            <v:imagedata r:id="rId179" o:title="base_23729_164988_370"/>
            <v:formulas/>
            <v:path o:connecttype="segments"/>
          </v:shape>
        </w:pic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3. Уровень расчетной бюджетной обеспеченности муниципальных районов (городских округов) после распределения дотаций определяется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193" style="width:201.6pt;height:22.55pt" coordsize="" o:spt="100" adj="0,,0" path="" filled="f" stroked="f">
            <v:stroke joinstyle="miter"/>
            <v:imagedata r:id="rId180" o:title="base_23729_164988_37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94" style="width:23.8pt;height:20.65pt" coordsize="" o:spt="100" adj="0,,0" path="" filled="f" stroked="f">
            <v:stroke joinstyle="miter"/>
            <v:imagedata r:id="rId181" o:title="base_23729_164988_372"/>
            <v:formulas/>
            <v:path o:connecttype="segments"/>
          </v:shape>
        </w:pict>
      </w:r>
      <w:r w:rsidRPr="001B3681">
        <w:rPr>
          <w:rFonts w:ascii="Times New Roman" w:hAnsi="Times New Roman" w:cs="Times New Roman"/>
          <w:color w:val="000000" w:themeColor="text1"/>
          <w:sz w:val="24"/>
          <w:szCs w:val="24"/>
        </w:rPr>
        <w:t xml:space="preserve"> - уровень расчетной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после распределения дотаций.</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Замещение дотаций</w:t>
      </w: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 выравнивание бюджетной обеспеченности</w:t>
      </w: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муниципальных районов (городских округов) </w:t>
      </w:r>
      <w:proofErr w:type="gramStart"/>
      <w:r w:rsidRPr="001B3681">
        <w:rPr>
          <w:rFonts w:ascii="Times New Roman" w:hAnsi="Times New Roman" w:cs="Times New Roman"/>
          <w:color w:val="000000" w:themeColor="text1"/>
          <w:sz w:val="24"/>
          <w:szCs w:val="24"/>
        </w:rPr>
        <w:t>дополнительными</w:t>
      </w:r>
      <w:proofErr w:type="gramEnd"/>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нормативами отчислений от налога на доходы физических лиц</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Размер дотации на выравнивание бюджетной обеспеченности муниципальных районов (городских округов)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заменяемый на дополнительный норматив отчислений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6"/>
          <w:sz w:val="24"/>
          <w:szCs w:val="24"/>
        </w:rPr>
        <w:pict>
          <v:shape id="_x0000_i1195" style="width:204.75pt;height:26.3pt" coordsize="" o:spt="100" adj="0,,0" path="" filled="f" stroked="f">
            <v:stroke joinstyle="miter"/>
            <v:imagedata r:id="rId182" o:title="base_23729_164988_37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6"/>
          <w:sz w:val="24"/>
          <w:szCs w:val="24"/>
        </w:rPr>
        <w:pict>
          <v:shape id="_x0000_i1196" style="width:248.55pt;height:26.3pt" coordsize="" o:spt="100" adj="0,,0" path="" filled="f" stroked="f">
            <v:stroke joinstyle="miter"/>
            <v:imagedata r:id="rId183" o:title="base_23729_164988_37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6"/>
          <w:sz w:val="24"/>
          <w:szCs w:val="24"/>
        </w:rPr>
        <w:pict>
          <v:shape id="_x0000_i1197" style="width:248.55pt;height:26.3pt" coordsize="" o:spt="100" adj="0,,0" path="" filled="f" stroked="f">
            <v:stroke joinstyle="miter"/>
            <v:imagedata r:id="rId184" o:title="base_23729_164988_37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lastRenderedPageBreak/>
        <w:pict>
          <v:shape id="_x0000_i1198" style="width:69.5pt;height:20.65pt" coordsize="" o:spt="100" adj="0,,0" path="" filled="f" stroked="f">
            <v:stroke joinstyle="miter"/>
            <v:imagedata r:id="rId185" o:title="base_23729_164988_376"/>
            <v:formulas/>
            <v:path o:connecttype="segments"/>
          </v:shape>
        </w:pict>
      </w:r>
      <w:r w:rsidRPr="001B3681">
        <w:rPr>
          <w:rFonts w:ascii="Times New Roman" w:hAnsi="Times New Roman" w:cs="Times New Roman"/>
          <w:color w:val="000000" w:themeColor="text1"/>
          <w:sz w:val="24"/>
          <w:szCs w:val="24"/>
        </w:rPr>
        <w:t xml:space="preserve"> - размер дотации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заменяемый на дополнительный норматив отчислений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K - коэффициент, устанавливающий процент от налога на доходы физических лиц, который подлежит замещению на дополнительный норматив отчислений.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При этом K не может быть ниже норматива отчислений в местные бюджеты от налога на доходы физических лиц, рассчитанного в соответствии с </w:t>
      </w:r>
      <w:hyperlink r:id="rId186" w:history="1">
        <w:r w:rsidRPr="001B3681">
          <w:rPr>
            <w:rFonts w:ascii="Times New Roman" w:hAnsi="Times New Roman" w:cs="Times New Roman"/>
            <w:color w:val="000000" w:themeColor="text1"/>
            <w:sz w:val="24"/>
            <w:szCs w:val="24"/>
          </w:rPr>
          <w:t>пунктом 3 статьи 58</w:t>
        </w:r>
      </w:hyperlink>
      <w:r w:rsidRPr="001B3681">
        <w:rPr>
          <w:rFonts w:ascii="Times New Roman" w:hAnsi="Times New Roman" w:cs="Times New Roman"/>
          <w:color w:val="000000" w:themeColor="text1"/>
          <w:sz w:val="24"/>
          <w:szCs w:val="24"/>
        </w:rPr>
        <w:t xml:space="preserve"> Бюджетного кодекса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РД</w:t>
      </w:r>
      <w:r w:rsidRPr="001B3681">
        <w:rPr>
          <w:rFonts w:ascii="Times New Roman" w:hAnsi="Times New Roman" w:cs="Times New Roman"/>
          <w:color w:val="000000" w:themeColor="text1"/>
          <w:sz w:val="24"/>
          <w:szCs w:val="24"/>
          <w:vertAlign w:val="superscript"/>
        </w:rPr>
        <w:t>НДФЛ</w:t>
      </w:r>
      <w:r w:rsidRPr="001B3681">
        <w:rPr>
          <w:rFonts w:ascii="Times New Roman" w:hAnsi="Times New Roman" w:cs="Times New Roman"/>
          <w:color w:val="000000" w:themeColor="text1"/>
          <w:sz w:val="24"/>
          <w:szCs w:val="24"/>
        </w:rPr>
        <w:t>, РД</w:t>
      </w:r>
      <w:r w:rsidRPr="001B3681">
        <w:rPr>
          <w:rFonts w:ascii="Times New Roman" w:hAnsi="Times New Roman" w:cs="Times New Roman"/>
          <w:color w:val="000000" w:themeColor="text1"/>
          <w:sz w:val="24"/>
          <w:szCs w:val="24"/>
          <w:vertAlign w:val="superscript"/>
        </w:rPr>
        <w:t>НДФЛ+1</w:t>
      </w:r>
      <w:r w:rsidRPr="001B3681">
        <w:rPr>
          <w:rFonts w:ascii="Times New Roman" w:hAnsi="Times New Roman" w:cs="Times New Roman"/>
          <w:color w:val="000000" w:themeColor="text1"/>
          <w:sz w:val="24"/>
          <w:szCs w:val="24"/>
        </w:rPr>
        <w:t>, РД</w:t>
      </w:r>
      <w:r w:rsidRPr="001B3681">
        <w:rPr>
          <w:rFonts w:ascii="Times New Roman" w:hAnsi="Times New Roman" w:cs="Times New Roman"/>
          <w:color w:val="000000" w:themeColor="text1"/>
          <w:sz w:val="24"/>
          <w:szCs w:val="24"/>
          <w:vertAlign w:val="superscript"/>
        </w:rPr>
        <w:t>НДФЛ+2</w:t>
      </w:r>
      <w:r w:rsidRPr="001B3681">
        <w:rPr>
          <w:rFonts w:ascii="Times New Roman" w:hAnsi="Times New Roman" w:cs="Times New Roman"/>
          <w:color w:val="000000" w:themeColor="text1"/>
          <w:sz w:val="24"/>
          <w:szCs w:val="24"/>
        </w:rPr>
        <w:t xml:space="preserve"> расчетные (прогнозируемые) доходы муниципальных районов (городских округов) по налогу на доходы физических лиц (консолидированный бюджет)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199" style="width:142.1pt;height:21.9pt" coordsize="" o:spt="100" adj="0,,0" path="" filled="f" stroked="f">
            <v:stroke joinstyle="miter"/>
            <v:imagedata r:id="rId187" o:title="base_23729_164988_377"/>
            <v:formulas/>
            <v:path o:connecttype="segments"/>
          </v:shape>
        </w:pict>
      </w:r>
      <w:r w:rsidRPr="001B3681">
        <w:rPr>
          <w:rFonts w:ascii="Times New Roman" w:hAnsi="Times New Roman" w:cs="Times New Roman"/>
          <w:color w:val="000000" w:themeColor="text1"/>
          <w:sz w:val="24"/>
          <w:szCs w:val="24"/>
        </w:rPr>
        <w:t xml:space="preserve"> - общий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00" style="width:68.25pt;height:20.65pt" coordsize="" o:spt="100" adj="0,,0" path="" filled="f" stroked="f">
            <v:stroke joinstyle="miter"/>
            <v:imagedata r:id="rId188" o:title="base_23729_164988_378"/>
            <v:formulas/>
            <v:path o:connecttype="segments"/>
          </v:shape>
        </w:pict>
      </w:r>
      <w:r w:rsidRPr="001B3681">
        <w:rPr>
          <w:rFonts w:ascii="Times New Roman" w:hAnsi="Times New Roman" w:cs="Times New Roman"/>
          <w:color w:val="000000" w:themeColor="text1"/>
          <w:sz w:val="24"/>
          <w:szCs w:val="24"/>
        </w:rPr>
        <w:t xml:space="preserve"> -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Дополнительный норматив отчислений от налога на доходы физических лиц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первый и второй годы планового периода определяется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01" style="width:147.75pt;height:20.65pt" coordsize="" o:spt="100" adj="0,,0" path="" filled="f" stroked="f">
            <v:stroke joinstyle="miter"/>
            <v:imagedata r:id="rId189" o:title="base_23729_164988_379"/>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02" style="width:167.8pt;height:20.65pt" coordsize="" o:spt="100" adj="0,,0" path="" filled="f" stroked="f">
            <v:stroke joinstyle="miter"/>
            <v:imagedata r:id="rId190" o:title="base_23729_164988_380"/>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03" style="width:168.4pt;height:20.65pt" coordsize="" o:spt="100" adj="0,,0" path="" filled="f" stroked="f">
            <v:stroke joinstyle="miter"/>
            <v:imagedata r:id="rId191" o:title="base_23729_164988_381"/>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04" style="width:177.8pt;height:20.65pt" coordsize="" o:spt="100" adj="0,,0" path="" filled="f" stroked="f">
            <v:stroke joinstyle="miter"/>
            <v:imagedata r:id="rId192" o:title="base_23729_164988_382"/>
            <v:formulas/>
            <v:path o:connecttype="segments"/>
          </v:shape>
        </w:pict>
      </w:r>
      <w:r w:rsidRPr="001B3681">
        <w:rPr>
          <w:rFonts w:ascii="Times New Roman" w:hAnsi="Times New Roman" w:cs="Times New Roman"/>
          <w:color w:val="000000" w:themeColor="text1"/>
          <w:sz w:val="24"/>
          <w:szCs w:val="24"/>
        </w:rPr>
        <w:t xml:space="preserve"> - дополнительный норматив отчислений от налога на доходы физических лиц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 этом в зависимости от полученных результатов устанавливаются следующие ограничения: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для городских округов: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05" style="width:259.85pt;height:18.8pt" coordsize="" o:spt="100" adj="0,,0" path="" filled="f" stroked="f">
            <v:stroke joinstyle="miter"/>
            <v:imagedata r:id="rId193" o:title="base_23729_164988_38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w:t>
      </w:r>
      <w:proofErr w:type="gramStart"/>
      <w:r w:rsidRPr="001B3681">
        <w:rPr>
          <w:rFonts w:ascii="Times New Roman" w:hAnsi="Times New Roman" w:cs="Times New Roman"/>
          <w:color w:val="000000" w:themeColor="text1"/>
          <w:sz w:val="24"/>
          <w:szCs w:val="24"/>
        </w:rPr>
        <w:t>1</w:t>
      </w:r>
      <w:proofErr w:type="gramEnd"/>
      <w:r w:rsidRPr="001B3681">
        <w:rPr>
          <w:rFonts w:ascii="Times New Roman" w:hAnsi="Times New Roman" w:cs="Times New Roman"/>
          <w:color w:val="000000" w:themeColor="text1"/>
          <w:sz w:val="24"/>
          <w:szCs w:val="24"/>
        </w:rPr>
        <w:t xml:space="preserve"> - норматив отчислений от налога на доходы физических лиц в бюджет городского округа, установленный Бюджетным </w:t>
      </w:r>
      <w:hyperlink r:id="rId194" w:history="1">
        <w:r w:rsidRPr="001B3681">
          <w:rPr>
            <w:rFonts w:ascii="Times New Roman" w:hAnsi="Times New Roman" w:cs="Times New Roman"/>
            <w:color w:val="000000" w:themeColor="text1"/>
            <w:sz w:val="24"/>
            <w:szCs w:val="24"/>
          </w:rPr>
          <w:t>кодексом</w:t>
        </w:r>
      </w:hyperlink>
      <w:r w:rsidRPr="001B3681">
        <w:rPr>
          <w:rFonts w:ascii="Times New Roman" w:hAnsi="Times New Roman" w:cs="Times New Roman"/>
          <w:color w:val="000000" w:themeColor="text1"/>
          <w:sz w:val="24"/>
          <w:szCs w:val="24"/>
        </w:rPr>
        <w:t xml:space="preserve">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w:t>
      </w:r>
      <w:proofErr w:type="gramStart"/>
      <w:r w:rsidRPr="001B3681">
        <w:rPr>
          <w:rFonts w:ascii="Times New Roman" w:hAnsi="Times New Roman" w:cs="Times New Roman"/>
          <w:color w:val="000000" w:themeColor="text1"/>
          <w:sz w:val="24"/>
          <w:szCs w:val="24"/>
        </w:rPr>
        <w:t>2</w:t>
      </w:r>
      <w:proofErr w:type="gramEnd"/>
      <w:r w:rsidRPr="001B3681">
        <w:rPr>
          <w:rFonts w:ascii="Times New Roman" w:hAnsi="Times New Roman" w:cs="Times New Roman"/>
          <w:color w:val="000000" w:themeColor="text1"/>
          <w:sz w:val="24"/>
          <w:szCs w:val="24"/>
        </w:rPr>
        <w:t xml:space="preserve"> - единый норматив отчислений от налога на доходы физических лиц в бюджет городского округа, установленный </w:t>
      </w:r>
      <w:hyperlink r:id="rId195" w:history="1">
        <w:r w:rsidRPr="001B3681">
          <w:rPr>
            <w:rFonts w:ascii="Times New Roman" w:hAnsi="Times New Roman" w:cs="Times New Roman"/>
            <w:color w:val="000000" w:themeColor="text1"/>
            <w:sz w:val="24"/>
            <w:szCs w:val="24"/>
          </w:rPr>
          <w:t>Законом</w:t>
        </w:r>
      </w:hyperlink>
      <w:r w:rsidRPr="001B3681">
        <w:rPr>
          <w:rFonts w:ascii="Times New Roman" w:hAnsi="Times New Roman" w:cs="Times New Roman"/>
          <w:color w:val="000000" w:themeColor="text1"/>
          <w:sz w:val="24"/>
          <w:szCs w:val="24"/>
        </w:rPr>
        <w:t xml:space="preserve"> Краснодарского края от 4 февраля 2002 года N 437-КЗ "О бюджетном процессе в Краснодарском крае";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 для муниципальных районов: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06" style="width:298pt;height:18.8pt" coordsize="" o:spt="100" adj="0,,0" path="" filled="f" stroked="f">
            <v:stroke joinstyle="miter"/>
            <v:imagedata r:id="rId196" o:title="base_23729_164988_384"/>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lastRenderedPageBreak/>
        <w:t xml:space="preserve">К3 - норматив отчислений от налога на доходы физических лиц в бюджет муниципального района, установленный Бюджетным </w:t>
      </w:r>
      <w:hyperlink r:id="rId197" w:history="1">
        <w:r w:rsidRPr="001B3681">
          <w:rPr>
            <w:rFonts w:ascii="Times New Roman" w:hAnsi="Times New Roman" w:cs="Times New Roman"/>
            <w:color w:val="000000" w:themeColor="text1"/>
            <w:sz w:val="24"/>
            <w:szCs w:val="24"/>
          </w:rPr>
          <w:t>кодексом</w:t>
        </w:r>
      </w:hyperlink>
      <w:r w:rsidRPr="001B3681">
        <w:rPr>
          <w:rFonts w:ascii="Times New Roman" w:hAnsi="Times New Roman" w:cs="Times New Roman"/>
          <w:color w:val="000000" w:themeColor="text1"/>
          <w:sz w:val="24"/>
          <w:szCs w:val="24"/>
        </w:rPr>
        <w:t xml:space="preserve">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w:t>
      </w:r>
      <w:proofErr w:type="gramStart"/>
      <w:r w:rsidRPr="001B3681">
        <w:rPr>
          <w:rFonts w:ascii="Times New Roman" w:hAnsi="Times New Roman" w:cs="Times New Roman"/>
          <w:color w:val="000000" w:themeColor="text1"/>
          <w:sz w:val="24"/>
          <w:szCs w:val="24"/>
        </w:rPr>
        <w:t>4</w:t>
      </w:r>
      <w:proofErr w:type="gramEnd"/>
      <w:r w:rsidRPr="001B3681">
        <w:rPr>
          <w:rFonts w:ascii="Times New Roman" w:hAnsi="Times New Roman" w:cs="Times New Roman"/>
          <w:color w:val="000000" w:themeColor="text1"/>
          <w:sz w:val="24"/>
          <w:szCs w:val="24"/>
        </w:rPr>
        <w:t xml:space="preserve"> - единый норматив отчислений от налога на доходы физических лиц в бюджет муниципального района, установленный </w:t>
      </w:r>
      <w:hyperlink r:id="rId198" w:history="1">
        <w:r w:rsidRPr="001B3681">
          <w:rPr>
            <w:rFonts w:ascii="Times New Roman" w:hAnsi="Times New Roman" w:cs="Times New Roman"/>
            <w:color w:val="000000" w:themeColor="text1"/>
            <w:sz w:val="24"/>
            <w:szCs w:val="24"/>
          </w:rPr>
          <w:t>Законом</w:t>
        </w:r>
      </w:hyperlink>
      <w:r w:rsidRPr="001B3681">
        <w:rPr>
          <w:rFonts w:ascii="Times New Roman" w:hAnsi="Times New Roman" w:cs="Times New Roman"/>
          <w:color w:val="000000" w:themeColor="text1"/>
          <w:sz w:val="24"/>
          <w:szCs w:val="24"/>
        </w:rPr>
        <w:t xml:space="preserve"> Краснодарского края от 4 февраля 2002 года N 437-КЗ "О бюджетном процессе в Краснодарском крае";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К5 - норматив отчислений от налога на доходы физических лиц в бюджеты поселений, установленный Бюджетным </w:t>
      </w:r>
      <w:hyperlink r:id="rId199" w:history="1">
        <w:r w:rsidRPr="001B3681">
          <w:rPr>
            <w:rFonts w:ascii="Times New Roman" w:hAnsi="Times New Roman" w:cs="Times New Roman"/>
            <w:color w:val="000000" w:themeColor="text1"/>
            <w:sz w:val="24"/>
            <w:szCs w:val="24"/>
          </w:rPr>
          <w:t>кодексом</w:t>
        </w:r>
      </w:hyperlink>
      <w:r w:rsidRPr="001B3681">
        <w:rPr>
          <w:rFonts w:ascii="Times New Roman" w:hAnsi="Times New Roman" w:cs="Times New Roman"/>
          <w:color w:val="000000" w:themeColor="text1"/>
          <w:sz w:val="24"/>
          <w:szCs w:val="24"/>
        </w:rPr>
        <w:t xml:space="preserve"> Российской Федерации;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w:t>
      </w:r>
      <w:proofErr w:type="gramStart"/>
      <w:r w:rsidRPr="001B3681">
        <w:rPr>
          <w:rFonts w:ascii="Times New Roman" w:hAnsi="Times New Roman" w:cs="Times New Roman"/>
          <w:color w:val="000000" w:themeColor="text1"/>
          <w:sz w:val="24"/>
          <w:szCs w:val="24"/>
        </w:rPr>
        <w:t>6</w:t>
      </w:r>
      <w:proofErr w:type="gramEnd"/>
      <w:r w:rsidRPr="001B3681">
        <w:rPr>
          <w:rFonts w:ascii="Times New Roman" w:hAnsi="Times New Roman" w:cs="Times New Roman"/>
          <w:color w:val="000000" w:themeColor="text1"/>
          <w:sz w:val="24"/>
          <w:szCs w:val="24"/>
        </w:rPr>
        <w:t xml:space="preserve"> - единый норматив отчислений от налога на доходы физических лиц в бюджеты поселений, установленный </w:t>
      </w:r>
      <w:hyperlink r:id="rId200" w:history="1">
        <w:r w:rsidRPr="001B3681">
          <w:rPr>
            <w:rFonts w:ascii="Times New Roman" w:hAnsi="Times New Roman" w:cs="Times New Roman"/>
            <w:color w:val="000000" w:themeColor="text1"/>
            <w:sz w:val="24"/>
            <w:szCs w:val="24"/>
          </w:rPr>
          <w:t>Законом</w:t>
        </w:r>
      </w:hyperlink>
      <w:r w:rsidRPr="001B3681">
        <w:rPr>
          <w:rFonts w:ascii="Times New Roman" w:hAnsi="Times New Roman" w:cs="Times New Roman"/>
          <w:color w:val="000000" w:themeColor="text1"/>
          <w:sz w:val="24"/>
          <w:szCs w:val="24"/>
        </w:rPr>
        <w:t xml:space="preserve"> Краснодарского края от 4 февраля 2002 года N 437-КЗ "О бюджетном процессе в Краснодарском крае".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outlineLvl w:val="1"/>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Определение объема дотации на выравнивание бюджетной</w:t>
      </w: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обеспеченности муниципальных районов (городских округов),</w:t>
      </w: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подлежащего перечислению в бюджет муниципального</w:t>
      </w: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района (городского округа)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дотации, подлежащий перечислению в бюджет муниципального района (городского округа) на очередной финансовый год, первый и второй годы планового периода, рассчитывается по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6"/>
          <w:sz w:val="24"/>
          <w:szCs w:val="24"/>
        </w:rPr>
        <w:pict>
          <v:shape id="_x0000_i1207" style="width:195.35pt;height:26.3pt" coordsize="" o:spt="100" adj="0,,0" path="" filled="f" stroked="f">
            <v:stroke joinstyle="miter"/>
            <v:imagedata r:id="rId201" o:title="base_23729_164988_38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6"/>
          <w:sz w:val="24"/>
          <w:szCs w:val="24"/>
        </w:rPr>
        <w:pict>
          <v:shape id="_x0000_i1208" style="width:234.15pt;height:26.3pt" coordsize="" o:spt="100" adj="0,,0" path="" filled="f" stroked="f">
            <v:stroke joinstyle="miter"/>
            <v:imagedata r:id="rId202" o:title="base_23729_164988_386"/>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09" style="width:117.7pt;height:20.05pt" coordsize="" o:spt="100" adj="0,,0" path="" filled="f" stroked="f">
            <v:stroke joinstyle="miter"/>
            <v:imagedata r:id="rId203" o:title="base_23729_164988_387"/>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9"/>
          <w:sz w:val="24"/>
          <w:szCs w:val="24"/>
        </w:rPr>
        <w:pict>
          <v:shape id="_x0000_i1210" style="width:134.6pt;height:20.65pt" coordsize="" o:spt="100" adj="0,,0" path="" filled="f" stroked="f">
            <v:stroke joinstyle="miter"/>
            <v:imagedata r:id="rId204" o:title="base_23729_164988_388"/>
            <v:formulas/>
            <v:path o:connecttype="segments"/>
          </v:shape>
        </w:pict>
      </w:r>
      <w:r w:rsidRPr="001B3681">
        <w:rPr>
          <w:rFonts w:ascii="Times New Roman" w:hAnsi="Times New Roman" w:cs="Times New Roman"/>
          <w:color w:val="000000" w:themeColor="text1"/>
          <w:sz w:val="24"/>
          <w:szCs w:val="24"/>
        </w:rPr>
        <w:t xml:space="preserve"> - объем дотации, подлежащий перечислению в бюджет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(городского округа) на очередной финансовый год, первый и второй годы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11" style="width:1in;height:20.65pt" coordsize="" o:spt="100" adj="0,,0" path="" filled="f" stroked="f">
            <v:stroke joinstyle="miter"/>
            <v:imagedata r:id="rId205" o:title="base_23729_164988_389"/>
            <v:formulas/>
            <v:path o:connecttype="segments"/>
          </v:shape>
        </w:pict>
      </w:r>
      <w:r w:rsidRPr="001B3681">
        <w:rPr>
          <w:rFonts w:ascii="Times New Roman" w:hAnsi="Times New Roman" w:cs="Times New Roman"/>
          <w:color w:val="000000" w:themeColor="text1"/>
          <w:sz w:val="24"/>
          <w:szCs w:val="24"/>
        </w:rPr>
        <w:t xml:space="preserve"> -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первый и второй годы планового периода, рассчитанный в соответствии с </w:t>
      </w:r>
      <w:hyperlink w:anchor="P856" w:history="1">
        <w:r w:rsidRPr="001B3681">
          <w:rPr>
            <w:rFonts w:ascii="Times New Roman" w:hAnsi="Times New Roman" w:cs="Times New Roman"/>
            <w:color w:val="000000" w:themeColor="text1"/>
            <w:sz w:val="24"/>
            <w:szCs w:val="24"/>
          </w:rPr>
          <w:t>пунктом 2</w:t>
        </w:r>
      </w:hyperlink>
      <w:r w:rsidRPr="001B3681">
        <w:rPr>
          <w:rFonts w:ascii="Times New Roman" w:hAnsi="Times New Roman" w:cs="Times New Roman"/>
          <w:color w:val="000000" w:themeColor="text1"/>
          <w:sz w:val="24"/>
          <w:szCs w:val="24"/>
        </w:rPr>
        <w:t xml:space="preserve"> раздела "Методика распределения дотаций на выравнивание бюджетной обеспеченности муниципальных районов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12" style="width:73.9pt;height:20.65pt" coordsize="" o:spt="100" adj="0,,0" path="" filled="f" stroked="f">
            <v:stroke joinstyle="miter"/>
            <v:imagedata r:id="rId206" o:title="base_23729_164988_390"/>
            <v:formulas/>
            <v:path o:connecttype="segments"/>
          </v:shape>
        </w:pict>
      </w:r>
      <w:r w:rsidRPr="001B3681">
        <w:rPr>
          <w:rFonts w:ascii="Times New Roman" w:hAnsi="Times New Roman" w:cs="Times New Roman"/>
          <w:color w:val="000000" w:themeColor="text1"/>
          <w:sz w:val="24"/>
          <w:szCs w:val="24"/>
        </w:rPr>
        <w:t xml:space="preserve"> - согласованный с представительными органами муниципальных образований размер дотации на выравнивание бюджетной обеспеченности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заменяемый на дополнительные нормативы отчислений в бюджеты муниципальных районов (городских округов) от налога на доходы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213" style="width:97.05pt;height:21.9pt" coordsize="" o:spt="100" adj="0,,0" path="" filled="f" stroked="f">
            <v:stroke joinstyle="miter"/>
            <v:imagedata r:id="rId207" o:title="base_23729_164988_391"/>
            <v:formulas/>
            <v:path o:connecttype="segments"/>
          </v:shape>
        </w:pict>
      </w:r>
      <w:r w:rsidRPr="001B3681">
        <w:rPr>
          <w:rFonts w:ascii="Times New Roman" w:hAnsi="Times New Roman" w:cs="Times New Roman"/>
          <w:color w:val="000000" w:themeColor="text1"/>
          <w:sz w:val="24"/>
          <w:szCs w:val="24"/>
        </w:rPr>
        <w:t xml:space="preserve"> </w:t>
      </w:r>
      <w:proofErr w:type="gramStart"/>
      <w:r w:rsidRPr="001B3681">
        <w:rPr>
          <w:rFonts w:ascii="Times New Roman" w:hAnsi="Times New Roman" w:cs="Times New Roman"/>
          <w:color w:val="000000" w:themeColor="text1"/>
          <w:sz w:val="24"/>
          <w:szCs w:val="24"/>
        </w:rPr>
        <w:t>- объем средств, необходимых для увеличения размера дотации на выравнивание бюджетной обеспеченности муниципальных районов (городских округов)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рассчитанный в соответствии с </w:t>
      </w:r>
      <w:hyperlink w:anchor="P797" w:history="1">
        <w:r w:rsidRPr="001B3681">
          <w:rPr>
            <w:rFonts w:ascii="Times New Roman" w:hAnsi="Times New Roman" w:cs="Times New Roman"/>
            <w:color w:val="000000" w:themeColor="text1"/>
            <w:sz w:val="24"/>
            <w:szCs w:val="24"/>
          </w:rPr>
          <w:t>пунктом 1 раздела</w:t>
        </w:r>
      </w:hyperlink>
      <w:r w:rsidRPr="001B3681">
        <w:rPr>
          <w:rFonts w:ascii="Times New Roman" w:hAnsi="Times New Roman" w:cs="Times New Roman"/>
          <w:color w:val="000000" w:themeColor="text1"/>
          <w:sz w:val="24"/>
          <w:szCs w:val="24"/>
        </w:rPr>
        <w:t xml:space="preserve"> "Методика распределения дотаций на выравнивание бюджетной обеспеченности муниципальных</w:t>
      </w:r>
      <w:proofErr w:type="gramEnd"/>
      <w:r w:rsidRPr="001B3681">
        <w:rPr>
          <w:rFonts w:ascii="Times New Roman" w:hAnsi="Times New Roman" w:cs="Times New Roman"/>
          <w:color w:val="000000" w:themeColor="text1"/>
          <w:sz w:val="24"/>
          <w:szCs w:val="24"/>
        </w:rPr>
        <w:t xml:space="preserve"> районов (городских округов)".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right"/>
        <w:outlineLvl w:val="0"/>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Приложение 3</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 Закону</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Краснодарского края</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 межбюджетных отношениях</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Краснодарском крае"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Title"/>
        <w:jc w:val="center"/>
        <w:rPr>
          <w:rFonts w:ascii="Times New Roman" w:hAnsi="Times New Roman" w:cs="Times New Roman"/>
          <w:color w:val="000000" w:themeColor="text1"/>
          <w:sz w:val="24"/>
          <w:szCs w:val="24"/>
        </w:rPr>
      </w:pPr>
      <w:bookmarkStart w:id="18" w:name="P962"/>
      <w:bookmarkEnd w:id="18"/>
      <w:r w:rsidRPr="001B3681">
        <w:rPr>
          <w:rFonts w:ascii="Times New Roman" w:hAnsi="Times New Roman" w:cs="Times New Roman"/>
          <w:color w:val="000000" w:themeColor="text1"/>
          <w:sz w:val="24"/>
          <w:szCs w:val="24"/>
        </w:rPr>
        <w:t>ПОРЯДОК</w:t>
      </w: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РАСПРЕДЕЛЕНИЯ ДОТАЦИЙ НА ВЫРАВНИВАНИЕ </w:t>
      </w:r>
      <w:proofErr w:type="gramStart"/>
      <w:r w:rsidRPr="001B3681">
        <w:rPr>
          <w:rFonts w:ascii="Times New Roman" w:hAnsi="Times New Roman" w:cs="Times New Roman"/>
          <w:color w:val="000000" w:themeColor="text1"/>
          <w:sz w:val="24"/>
          <w:szCs w:val="24"/>
        </w:rPr>
        <w:t>БЮДЖЕТНОЙ</w:t>
      </w:r>
      <w:proofErr w:type="gramEnd"/>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ОБЕСПЕЧЕННОСТИ ПОСЕЛЕНИЙ ИЗ БЮДЖЕТА МУНИЦИПАЛЬНОГО РАЙОНА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w:t>
      </w:r>
      <w:proofErr w:type="gramStart"/>
      <w:r w:rsidRPr="001B3681">
        <w:rPr>
          <w:rFonts w:ascii="Times New Roman" w:hAnsi="Times New Roman" w:cs="Times New Roman"/>
          <w:color w:val="000000" w:themeColor="text1"/>
          <w:sz w:val="24"/>
          <w:szCs w:val="24"/>
        </w:rPr>
        <w:t>критерия выравнивания расчетной бюджетной обеспеченности поселений данного муниципального района</w:t>
      </w:r>
      <w:proofErr w:type="gramEnd"/>
      <w:r w:rsidRPr="001B3681">
        <w:rPr>
          <w:rFonts w:ascii="Times New Roman" w:hAnsi="Times New Roman" w:cs="Times New Roman"/>
          <w:color w:val="000000" w:themeColor="text1"/>
          <w:sz w:val="24"/>
          <w:szCs w:val="24"/>
        </w:rPr>
        <w:t>.</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gramStart"/>
      <w:r w:rsidRPr="001B3681">
        <w:rPr>
          <w:rFonts w:ascii="Times New Roman" w:hAnsi="Times New Roman" w:cs="Times New Roman"/>
          <w:color w:val="000000" w:themeColor="text1"/>
          <w:sz w:val="24"/>
          <w:szCs w:val="24"/>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 и может устанавливаться отдельно для городских и сельских поселений.</w:t>
      </w:r>
      <w:proofErr w:type="gramEnd"/>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Уровень расчетной бюджетной обеспеченности до распределения дотаций определяется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БО</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ИНП</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ИБР</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БО</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уровень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ИНП</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индекс налогового потенциала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ИБР</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индекс бюджетных расходов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 Индекс налогового потенциала поселения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ИНП</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НП</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ДК</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 (НП + ДК / Н),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НП</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14" style="width:257.3pt;height:35.7pt" coordsize="" o:spt="100" adj="0,,0" path="" filled="f" stroked="f">
            <v:stroke joinstyle="miter"/>
            <v:imagedata r:id="rId208" o:title="base_23729_164988_392"/>
            <v:formulas/>
            <v:path o:connecttype="segments"/>
          </v:shape>
        </w:pict>
      </w:r>
      <w:r w:rsidRPr="001B3681">
        <w:rPr>
          <w:rFonts w:ascii="Times New Roman" w:hAnsi="Times New Roman" w:cs="Times New Roman"/>
          <w:color w:val="000000" w:themeColor="text1"/>
          <w:sz w:val="24"/>
          <w:szCs w:val="24"/>
        </w:rPr>
        <w:t xml:space="preserve"> - сумма субсидии из бюджета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 в краевой бюджет, рассчитанная в соответствии с </w:t>
      </w:r>
      <w:hyperlink w:anchor="P1036" w:history="1">
        <w:r w:rsidRPr="001B3681">
          <w:rPr>
            <w:rFonts w:ascii="Times New Roman" w:hAnsi="Times New Roman" w:cs="Times New Roman"/>
            <w:color w:val="000000" w:themeColor="text1"/>
            <w:sz w:val="24"/>
            <w:szCs w:val="24"/>
          </w:rPr>
          <w:t>Порядком</w:t>
        </w:r>
      </w:hyperlink>
      <w:r w:rsidRPr="001B3681">
        <w:rPr>
          <w:rFonts w:ascii="Times New Roman" w:hAnsi="Times New Roman" w:cs="Times New Roman"/>
          <w:color w:val="000000" w:themeColor="text1"/>
          <w:sz w:val="24"/>
          <w:szCs w:val="24"/>
        </w:rPr>
        <w:t>, утвержденным приложением 4 к настоящему Закону;</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ДК</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сумма дотации на выравнивание бюджетной обеспеченности поселений бюджету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 из краевого бюджета;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НП - суммарный налоговый потенциал всех поселений, входящих в состав данного муниципального района;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ДК - сумма дотации на выравнивание бюджетной обеспеченности поселений бюджетам поселений данного муниципального района из краевого бюджета;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 - численность постоянного населения муниципального района.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w:t>
      </w:r>
      <w:r w:rsidRPr="001B3681">
        <w:rPr>
          <w:rFonts w:ascii="Times New Roman" w:hAnsi="Times New Roman" w:cs="Times New Roman"/>
          <w:color w:val="000000" w:themeColor="text1"/>
          <w:sz w:val="24"/>
          <w:szCs w:val="24"/>
        </w:rPr>
        <w:lastRenderedPageBreak/>
        <w:t>нормативов отчислений от налогов в бюджеты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Репрезентативный перечень налогов включает основные налоги, зачисляемые в бюджеты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 на доходы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единый сельскохозяйственный налог;</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 на имущество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земельный налог.</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Налоговый потенциал поселения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24"/>
          <w:sz w:val="24"/>
          <w:szCs w:val="24"/>
        </w:rPr>
        <w:pict>
          <v:shape id="_x0000_i1215" style="width:128.95pt;height:33.8pt" coordsize="" o:spt="100" adj="0,,0" path="" filled="f" stroked="f">
            <v:stroke joinstyle="miter"/>
            <v:imagedata r:id="rId209" o:title="base_23729_164988_39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16" style="width:23.8pt;height:20.65pt" coordsize="" o:spt="100" adj="0,,0" path="" filled="f" stroked="f">
            <v:stroke joinstyle="miter"/>
            <v:imagedata r:id="rId86" o:title="base_23729_164988_394"/>
            <v:formulas/>
            <v:path o:connecttype="segments"/>
          </v:shape>
        </w:pict>
      </w:r>
      <w:r w:rsidRPr="001B3681">
        <w:rPr>
          <w:rFonts w:ascii="Times New Roman" w:hAnsi="Times New Roman" w:cs="Times New Roman"/>
          <w:color w:val="000000" w:themeColor="text1"/>
          <w:sz w:val="24"/>
          <w:szCs w:val="24"/>
        </w:rPr>
        <w:t xml:space="preserve"> - налоговый потенциал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 по i-</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налогу;</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 - количество налогов, входящих в репрезентативный перечень налогов.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 устанавливается представительным органом муниципального района.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муниципальных услуг поселения в расчете на одного жителя и методика расчета индекса бюджетных расходов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 устанавливаются представительным органом муниципального района.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дотаций и их распределение между поселениями (ОД) утверждаются решением представительного органа муниципального района о бюджете.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7. Объем дотации, распределяемый между поселениями (Д),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Д = ОД - </w:t>
      </w:r>
      <w:proofErr w:type="spellStart"/>
      <w:r w:rsidRPr="001B3681">
        <w:rPr>
          <w:rFonts w:ascii="Times New Roman" w:hAnsi="Times New Roman" w:cs="Times New Roman"/>
          <w:color w:val="000000" w:themeColor="text1"/>
          <w:sz w:val="24"/>
          <w:szCs w:val="24"/>
        </w:rPr>
        <w:t>Д</w:t>
      </w:r>
      <w:r w:rsidRPr="001B3681">
        <w:rPr>
          <w:rFonts w:ascii="Times New Roman" w:hAnsi="Times New Roman" w:cs="Times New Roman"/>
          <w:color w:val="000000" w:themeColor="text1"/>
          <w:sz w:val="24"/>
          <w:szCs w:val="24"/>
          <w:vertAlign w:val="superscript"/>
        </w:rPr>
        <w:t>нр</w:t>
      </w:r>
      <w:proofErr w:type="spellEnd"/>
      <w:r w:rsidRPr="001B3681">
        <w:rPr>
          <w:rFonts w:ascii="Times New Roman" w:hAnsi="Times New Roman" w:cs="Times New Roman"/>
          <w:color w:val="000000" w:themeColor="text1"/>
          <w:sz w:val="24"/>
          <w:szCs w:val="24"/>
        </w:rPr>
        <w:t>,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Д</w:t>
      </w:r>
      <w:r w:rsidRPr="001B3681">
        <w:rPr>
          <w:rFonts w:ascii="Times New Roman" w:hAnsi="Times New Roman" w:cs="Times New Roman"/>
          <w:color w:val="000000" w:themeColor="text1"/>
          <w:sz w:val="24"/>
          <w:szCs w:val="24"/>
          <w:vertAlign w:val="superscript"/>
        </w:rPr>
        <w:t>нр</w:t>
      </w:r>
      <w:proofErr w:type="spellEnd"/>
      <w:r w:rsidRPr="001B3681">
        <w:rPr>
          <w:rFonts w:ascii="Times New Roman" w:hAnsi="Times New Roman" w:cs="Times New Roman"/>
          <w:color w:val="000000" w:themeColor="text1"/>
          <w:sz w:val="24"/>
          <w:szCs w:val="24"/>
        </w:rPr>
        <w:t xml:space="preserve"> - объем дотации, не распределяемый в плановом периоде решением представительного органа муниципального района о бюджете на каждый год планового периода;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ОД - объем дотаций на выравнивание бюджетной обеспеченности поселений, подлежащий распределению.</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8. Размер дотации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поселению определяется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Д</w:t>
      </w:r>
      <w:r w:rsidRPr="001B3681">
        <w:rPr>
          <w:rFonts w:ascii="Times New Roman" w:hAnsi="Times New Roman" w:cs="Times New Roman"/>
          <w:color w:val="000000" w:themeColor="text1"/>
          <w:sz w:val="24"/>
          <w:szCs w:val="24"/>
          <w:vertAlign w:val="subscript"/>
        </w:rPr>
        <w:t>j</w:t>
      </w:r>
      <w:proofErr w:type="spellEnd"/>
      <w:proofErr w:type="gramStart"/>
      <w:r w:rsidRPr="001B3681">
        <w:rPr>
          <w:rFonts w:ascii="Times New Roman" w:hAnsi="Times New Roman" w:cs="Times New Roman"/>
          <w:color w:val="000000" w:themeColor="text1"/>
          <w:sz w:val="24"/>
          <w:szCs w:val="24"/>
        </w:rPr>
        <w:t xml:space="preserve"> = Д</w:t>
      </w:r>
      <w:proofErr w:type="gramEnd"/>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О</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 О),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размер дотации j-</w:t>
      </w:r>
      <w:proofErr w:type="spellStart"/>
      <w:r w:rsidRPr="001B3681">
        <w:rPr>
          <w:rFonts w:ascii="Times New Roman" w:hAnsi="Times New Roman" w:cs="Times New Roman"/>
          <w:color w:val="000000" w:themeColor="text1"/>
          <w:sz w:val="24"/>
          <w:szCs w:val="24"/>
        </w:rPr>
        <w:t>му</w:t>
      </w:r>
      <w:proofErr w:type="spellEnd"/>
      <w:r w:rsidRPr="001B3681">
        <w:rPr>
          <w:rFonts w:ascii="Times New Roman" w:hAnsi="Times New Roman" w:cs="Times New Roman"/>
          <w:color w:val="000000" w:themeColor="text1"/>
          <w:sz w:val="24"/>
          <w:szCs w:val="24"/>
        </w:rPr>
        <w:t xml:space="preserve"> поселению;</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объем средств, необходимый для доведения уровня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 до заданного критерия выравнивания расчетной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 - объем средств, необходимый для доведения уровня бюджетной обеспеченности всех поселений муниципального района до заданного критерия выравнивания расчетной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Объем средств, необходимый для доведения уровня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 до заданного критерия выравнивания расчетной бюджетной обеспеченности </w:t>
      </w:r>
      <w:r w:rsidRPr="001B3681">
        <w:rPr>
          <w:rFonts w:ascii="Times New Roman" w:hAnsi="Times New Roman" w:cs="Times New Roman"/>
          <w:color w:val="000000" w:themeColor="text1"/>
          <w:sz w:val="24"/>
          <w:szCs w:val="24"/>
        </w:rPr>
        <w:lastRenderedPageBreak/>
        <w:t>(О),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О</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rPr>
        <w:t xml:space="preserve"> = (НП / Н) x (БО - </w:t>
      </w:r>
      <w:proofErr w:type="spellStart"/>
      <w:r w:rsidRPr="001B3681">
        <w:rPr>
          <w:rFonts w:ascii="Times New Roman" w:hAnsi="Times New Roman" w:cs="Times New Roman"/>
          <w:color w:val="000000" w:themeColor="text1"/>
          <w:sz w:val="24"/>
          <w:szCs w:val="24"/>
        </w:rPr>
        <w:t>БО</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ИБР</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rPr>
        <w:t>, где: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БО - уровень бюджетной обеспеченности, который принимается в качестве критерия выравнивания расчетной бюджетной обеспеченности.</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9. Уровень расчетной бюджетной обеспеченности поселений после распределения дотаций определяется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17" style="width:191.6pt;height:21.3pt" coordsize="" o:spt="100" adj="0,,0" path="" filled="f" stroked="f">
            <v:stroke joinstyle="miter"/>
            <v:imagedata r:id="rId210" o:title="base_23729_164988_395"/>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18" style="width:23.8pt;height:20.65pt" coordsize="" o:spt="100" adj="0,,0" path="" filled="f" stroked="f">
            <v:stroke joinstyle="miter"/>
            <v:imagedata r:id="rId211" o:title="base_23729_164988_396"/>
            <v:formulas/>
            <v:path o:connecttype="segments"/>
          </v:shape>
        </w:pict>
      </w:r>
      <w:r w:rsidRPr="001B3681">
        <w:rPr>
          <w:rFonts w:ascii="Times New Roman" w:hAnsi="Times New Roman" w:cs="Times New Roman"/>
          <w:color w:val="000000" w:themeColor="text1"/>
          <w:sz w:val="24"/>
          <w:szCs w:val="24"/>
        </w:rPr>
        <w:t xml:space="preserve"> - уровень расчетной бюджетной обеспеченности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поселения после распределения дотаций.</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right"/>
        <w:outlineLvl w:val="0"/>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Приложение 4</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 Закону</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Краснодарского края</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 межбюджетных отношениях</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Краснодарском крае"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Title"/>
        <w:jc w:val="center"/>
        <w:rPr>
          <w:rFonts w:ascii="Times New Roman" w:hAnsi="Times New Roman" w:cs="Times New Roman"/>
          <w:color w:val="000000" w:themeColor="text1"/>
          <w:sz w:val="24"/>
          <w:szCs w:val="24"/>
        </w:rPr>
      </w:pPr>
      <w:bookmarkStart w:id="19" w:name="P1036"/>
      <w:bookmarkEnd w:id="19"/>
      <w:r w:rsidRPr="001B3681">
        <w:rPr>
          <w:rFonts w:ascii="Times New Roman" w:hAnsi="Times New Roman" w:cs="Times New Roman"/>
          <w:color w:val="000000" w:themeColor="text1"/>
          <w:sz w:val="24"/>
          <w:szCs w:val="24"/>
        </w:rPr>
        <w:t>ПОРЯДОК</w:t>
      </w: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РАСЧЕТА СУБСИДИЙ КРАЕВОМУ БЮДЖЕТУ ИЗ БЮДЖЕТОВ ПОСЕЛЕНИЙ</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Объем субсидий краевому бюджету из бюджетов городских или сельских поселений рассчитывается отдельно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19" style="width:96.4pt;height:38.8pt" coordsize="" o:spt="100" adj="0,,0" path="" filled="f" stroked="f">
            <v:stroke joinstyle="miter"/>
            <v:imagedata r:id="rId212" o:title="base_23729_164988_397"/>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 субсидии краевому бюджету из бюджетов городских или сельских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С</w:t>
      </w:r>
      <w:proofErr w:type="gramStart"/>
      <w:r w:rsidRPr="001B3681">
        <w:rPr>
          <w:rFonts w:ascii="Times New Roman" w:hAnsi="Times New Roman" w:cs="Times New Roman"/>
          <w:color w:val="000000" w:themeColor="text1"/>
          <w:sz w:val="24"/>
          <w:szCs w:val="24"/>
          <w:vertAlign w:val="subscript"/>
        </w:rPr>
        <w:t>j</w:t>
      </w:r>
      <w:proofErr w:type="gramEnd"/>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сумма субсидии краевому бюджету из бюджета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или сельского поселения;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n/m - количество городских или сельских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2. Размер субсидии краевому бюджету из бюджета городского или сельского поселения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С</w:t>
      </w:r>
      <w:proofErr w:type="gramStart"/>
      <w:r w:rsidRPr="001B3681">
        <w:rPr>
          <w:rFonts w:ascii="Times New Roman" w:hAnsi="Times New Roman" w:cs="Times New Roman"/>
          <w:color w:val="000000" w:themeColor="text1"/>
          <w:sz w:val="24"/>
          <w:szCs w:val="24"/>
          <w:vertAlign w:val="subscript"/>
        </w:rPr>
        <w:t>j</w:t>
      </w:r>
      <w:proofErr w:type="gramEnd"/>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0,5 x (</w:t>
      </w:r>
      <w:proofErr w:type="spellStart"/>
      <w:r w:rsidRPr="001B3681">
        <w:rPr>
          <w:rFonts w:ascii="Times New Roman" w:hAnsi="Times New Roman" w:cs="Times New Roman"/>
          <w:color w:val="000000" w:themeColor="text1"/>
          <w:sz w:val="24"/>
          <w:szCs w:val="24"/>
        </w:rPr>
        <w:t>РПД</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ПУРПД</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x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РПД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расчетные </w:t>
      </w:r>
      <w:proofErr w:type="spellStart"/>
      <w:r w:rsidRPr="001B3681">
        <w:rPr>
          <w:rFonts w:ascii="Times New Roman" w:hAnsi="Times New Roman" w:cs="Times New Roman"/>
          <w:color w:val="000000" w:themeColor="text1"/>
          <w:sz w:val="24"/>
          <w:szCs w:val="24"/>
        </w:rPr>
        <w:t>подушевые</w:t>
      </w:r>
      <w:proofErr w:type="spellEnd"/>
      <w:r w:rsidRPr="001B3681">
        <w:rPr>
          <w:rFonts w:ascii="Times New Roman" w:hAnsi="Times New Roman" w:cs="Times New Roman"/>
          <w:color w:val="000000" w:themeColor="text1"/>
          <w:sz w:val="24"/>
          <w:szCs w:val="24"/>
        </w:rPr>
        <w:t xml:space="preserve"> налоговые доходы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или сельского поселения в последнем отчетном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ПУРПД</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предельный уровень расчетных </w:t>
      </w:r>
      <w:proofErr w:type="spellStart"/>
      <w:r w:rsidRPr="001B3681">
        <w:rPr>
          <w:rFonts w:ascii="Times New Roman" w:hAnsi="Times New Roman" w:cs="Times New Roman"/>
          <w:color w:val="000000" w:themeColor="text1"/>
          <w:sz w:val="24"/>
          <w:szCs w:val="24"/>
        </w:rPr>
        <w:t>подушевых</w:t>
      </w:r>
      <w:proofErr w:type="spellEnd"/>
      <w:r w:rsidRPr="001B3681">
        <w:rPr>
          <w:rFonts w:ascii="Times New Roman" w:hAnsi="Times New Roman" w:cs="Times New Roman"/>
          <w:color w:val="000000" w:themeColor="text1"/>
          <w:sz w:val="24"/>
          <w:szCs w:val="24"/>
        </w:rPr>
        <w:t xml:space="preserve"> налоговых доходов городских или сельских поселений;</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или сельского </w:t>
      </w:r>
      <w:r w:rsidRPr="001B3681">
        <w:rPr>
          <w:rFonts w:ascii="Times New Roman" w:hAnsi="Times New Roman" w:cs="Times New Roman"/>
          <w:color w:val="000000" w:themeColor="text1"/>
          <w:sz w:val="24"/>
          <w:szCs w:val="24"/>
        </w:rPr>
        <w:lastRenderedPageBreak/>
        <w:t>поселения.</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3. Величины расчетных </w:t>
      </w:r>
      <w:proofErr w:type="spellStart"/>
      <w:r w:rsidRPr="001B3681">
        <w:rPr>
          <w:rFonts w:ascii="Times New Roman" w:hAnsi="Times New Roman" w:cs="Times New Roman"/>
          <w:color w:val="000000" w:themeColor="text1"/>
          <w:sz w:val="24"/>
          <w:szCs w:val="24"/>
        </w:rPr>
        <w:t>подушевых</w:t>
      </w:r>
      <w:proofErr w:type="spellEnd"/>
      <w:r w:rsidRPr="001B3681">
        <w:rPr>
          <w:rFonts w:ascii="Times New Roman" w:hAnsi="Times New Roman" w:cs="Times New Roman"/>
          <w:color w:val="000000" w:themeColor="text1"/>
          <w:sz w:val="24"/>
          <w:szCs w:val="24"/>
        </w:rPr>
        <w:t xml:space="preserve"> налоговых доходов и предельного </w:t>
      </w:r>
      <w:proofErr w:type="gramStart"/>
      <w:r w:rsidRPr="001B3681">
        <w:rPr>
          <w:rFonts w:ascii="Times New Roman" w:hAnsi="Times New Roman" w:cs="Times New Roman"/>
          <w:color w:val="000000" w:themeColor="text1"/>
          <w:sz w:val="24"/>
          <w:szCs w:val="24"/>
        </w:rPr>
        <w:t>уровня</w:t>
      </w:r>
      <w:proofErr w:type="gramEnd"/>
      <w:r w:rsidRPr="001B3681">
        <w:rPr>
          <w:rFonts w:ascii="Times New Roman" w:hAnsi="Times New Roman" w:cs="Times New Roman"/>
          <w:color w:val="000000" w:themeColor="text1"/>
          <w:sz w:val="24"/>
          <w:szCs w:val="24"/>
        </w:rPr>
        <w:t xml:space="preserve"> расчетных </w:t>
      </w:r>
      <w:proofErr w:type="spellStart"/>
      <w:r w:rsidRPr="001B3681">
        <w:rPr>
          <w:rFonts w:ascii="Times New Roman" w:hAnsi="Times New Roman" w:cs="Times New Roman"/>
          <w:color w:val="000000" w:themeColor="text1"/>
          <w:sz w:val="24"/>
          <w:szCs w:val="24"/>
        </w:rPr>
        <w:t>подушевых</w:t>
      </w:r>
      <w:proofErr w:type="spellEnd"/>
      <w:r w:rsidRPr="001B3681">
        <w:rPr>
          <w:rFonts w:ascii="Times New Roman" w:hAnsi="Times New Roman" w:cs="Times New Roman"/>
          <w:color w:val="000000" w:themeColor="text1"/>
          <w:sz w:val="24"/>
          <w:szCs w:val="24"/>
        </w:rPr>
        <w:t xml:space="preserve"> налоговых доходов определяются по следующим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РПД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РД</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j</w:t>
      </w:r>
      <w:proofErr w:type="spell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ПУРПД</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2 x </w:t>
      </w:r>
      <w:proofErr w:type="spellStart"/>
      <w:r w:rsidRPr="001B3681">
        <w:rPr>
          <w:rFonts w:ascii="Times New Roman" w:hAnsi="Times New Roman" w:cs="Times New Roman"/>
          <w:color w:val="000000" w:themeColor="text1"/>
          <w:sz w:val="24"/>
          <w:szCs w:val="24"/>
        </w:rPr>
        <w:t>РД</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РД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расчетные налоговые доходы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городского или сельского поселения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РД</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расчетные налоговые доходы всех городских или сельских поселений Краснодарского края (без учета </w:t>
      </w:r>
      <w:proofErr w:type="spellStart"/>
      <w:r w:rsidRPr="001B3681">
        <w:rPr>
          <w:rFonts w:ascii="Times New Roman" w:hAnsi="Times New Roman" w:cs="Times New Roman"/>
          <w:color w:val="000000" w:themeColor="text1"/>
          <w:sz w:val="24"/>
          <w:szCs w:val="24"/>
        </w:rPr>
        <w:t>доРД</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r w:rsidRPr="001B3681">
        <w:rPr>
          <w:rFonts w:ascii="Times New Roman" w:hAnsi="Times New Roman" w:cs="Times New Roman"/>
          <w:color w:val="000000" w:themeColor="text1"/>
          <w:sz w:val="24"/>
          <w:szCs w:val="24"/>
        </w:rPr>
        <w:t>доходов</w:t>
      </w:r>
      <w:proofErr w:type="spellEnd"/>
      <w:r w:rsidRPr="001B3681">
        <w:rPr>
          <w:rFonts w:ascii="Times New Roman" w:hAnsi="Times New Roman" w:cs="Times New Roman"/>
          <w:color w:val="000000" w:themeColor="text1"/>
          <w:sz w:val="24"/>
          <w:szCs w:val="24"/>
        </w:rPr>
        <w:t>, полученных по дополнительным нормативам отчислений от налога на доходы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 численность постоянного населения всех городских или сельских поселений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РД</w:t>
      </w:r>
      <w:proofErr w:type="gramStart"/>
      <w:r w:rsidRPr="001B3681">
        <w:rPr>
          <w:rFonts w:ascii="Times New Roman" w:hAnsi="Times New Roman" w:cs="Times New Roman"/>
          <w:color w:val="000000" w:themeColor="text1"/>
          <w:sz w:val="24"/>
          <w:szCs w:val="24"/>
          <w:vertAlign w:val="subscript"/>
        </w:rPr>
        <w:t>j</w:t>
      </w:r>
      <w:proofErr w:type="spellEnd"/>
      <w:proofErr w:type="gramEnd"/>
      <w:r w:rsidRPr="001B3681">
        <w:rPr>
          <w:rFonts w:ascii="Times New Roman" w:hAnsi="Times New Roman" w:cs="Times New Roman"/>
          <w:color w:val="000000" w:themeColor="text1"/>
          <w:sz w:val="24"/>
          <w:szCs w:val="24"/>
          <w:vertAlign w:val="subscript"/>
        </w:rPr>
        <w:t xml:space="preserve"> </w:t>
      </w:r>
      <w:proofErr w:type="spellStart"/>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w:t>
      </w:r>
      <w:proofErr w:type="spellStart"/>
      <w:r w:rsidRPr="001B3681">
        <w:rPr>
          <w:rFonts w:ascii="Times New Roman" w:hAnsi="Times New Roman" w:cs="Times New Roman"/>
          <w:color w:val="000000" w:themeColor="text1"/>
          <w:sz w:val="24"/>
          <w:szCs w:val="24"/>
        </w:rPr>
        <w:t>РД</w:t>
      </w:r>
      <w:r w:rsidRPr="001B3681">
        <w:rPr>
          <w:rFonts w:ascii="Times New Roman" w:hAnsi="Times New Roman" w:cs="Times New Roman"/>
          <w:color w:val="000000" w:themeColor="text1"/>
          <w:sz w:val="24"/>
          <w:szCs w:val="24"/>
          <w:vertAlign w:val="subscript"/>
        </w:rPr>
        <w:t>гп</w:t>
      </w:r>
      <w:proofErr w:type="spellEnd"/>
      <w:r w:rsidRPr="001B3681">
        <w:rPr>
          <w:rFonts w:ascii="Times New Roman" w:hAnsi="Times New Roman" w:cs="Times New Roman"/>
          <w:color w:val="000000" w:themeColor="text1"/>
          <w:sz w:val="24"/>
          <w:szCs w:val="24"/>
          <w:vertAlign w:val="subscript"/>
        </w:rPr>
        <w:t>/</w:t>
      </w:r>
      <w:proofErr w:type="spellStart"/>
      <w:r w:rsidRPr="001B3681">
        <w:rPr>
          <w:rFonts w:ascii="Times New Roman" w:hAnsi="Times New Roman" w:cs="Times New Roman"/>
          <w:color w:val="000000" w:themeColor="text1"/>
          <w:sz w:val="24"/>
          <w:szCs w:val="24"/>
          <w:vertAlign w:val="subscript"/>
        </w:rPr>
        <w:t>сп</w:t>
      </w:r>
      <w:proofErr w:type="spellEnd"/>
      <w:r w:rsidRPr="001B3681">
        <w:rPr>
          <w:rFonts w:ascii="Times New Roman" w:hAnsi="Times New Roman" w:cs="Times New Roman"/>
          <w:color w:val="000000" w:themeColor="text1"/>
          <w:sz w:val="24"/>
          <w:szCs w:val="24"/>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действующих с начала очередного финансового года.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right"/>
        <w:outlineLvl w:val="0"/>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Приложение 5</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 Закону</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Краснодарского края</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"О межбюджетных отношениях</w:t>
      </w:r>
    </w:p>
    <w:p w:rsidR="001B3681" w:rsidRPr="001B3681" w:rsidRDefault="001B3681">
      <w:pPr>
        <w:pStyle w:val="ConsPlusNormal"/>
        <w:jc w:val="right"/>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в Краснодарском крае"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Title"/>
        <w:jc w:val="center"/>
        <w:rPr>
          <w:rFonts w:ascii="Times New Roman" w:hAnsi="Times New Roman" w:cs="Times New Roman"/>
          <w:color w:val="000000" w:themeColor="text1"/>
          <w:sz w:val="24"/>
          <w:szCs w:val="24"/>
        </w:rPr>
      </w:pPr>
      <w:bookmarkStart w:id="20" w:name="P1078"/>
      <w:bookmarkEnd w:id="20"/>
      <w:r w:rsidRPr="001B3681">
        <w:rPr>
          <w:rFonts w:ascii="Times New Roman" w:hAnsi="Times New Roman" w:cs="Times New Roman"/>
          <w:color w:val="000000" w:themeColor="text1"/>
          <w:sz w:val="24"/>
          <w:szCs w:val="24"/>
        </w:rPr>
        <w:t>ПОРЯДОК</w:t>
      </w: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РАСЧЕТА СУБСИДИЙ КРАЕВОМУ БЮДЖЕТУ ИЗ БЮДЖЕТОВ МУНИЦИПАЛЬНЫХ</w:t>
      </w:r>
    </w:p>
    <w:p w:rsidR="001B3681" w:rsidRPr="001B3681" w:rsidRDefault="001B3681">
      <w:pPr>
        <w:pStyle w:val="ConsPlusTitle"/>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РАЙОНОВ И ГОРОДСКИХ ОКРУГОВ</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1. Объем субсидий краевому бюджету из бюджетов муниципальных районов и городских округов рассчитывается отдельно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20" style="width:96.4pt;height:38.8pt" coordsize="" o:spt="100" adj="0,,0" path="" filled="f" stroked="f">
            <v:stroke joinstyle="miter"/>
            <v:imagedata r:id="rId213" o:title="base_23729_164988_398"/>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С</w:t>
      </w:r>
      <w:r w:rsidRPr="001B3681">
        <w:rPr>
          <w:rFonts w:ascii="Times New Roman" w:hAnsi="Times New Roman" w:cs="Times New Roman"/>
          <w:color w:val="000000" w:themeColor="text1"/>
          <w:sz w:val="24"/>
          <w:szCs w:val="24"/>
          <w:vertAlign w:val="superscript"/>
        </w:rPr>
        <w:t>мр</w:t>
      </w:r>
      <w:proofErr w:type="spellEnd"/>
      <w:r w:rsidRPr="001B3681">
        <w:rPr>
          <w:rFonts w:ascii="Times New Roman" w:hAnsi="Times New Roman" w:cs="Times New Roman"/>
          <w:color w:val="000000" w:themeColor="text1"/>
          <w:sz w:val="24"/>
          <w:szCs w:val="24"/>
          <w:vertAlign w:val="superscript"/>
        </w:rPr>
        <w:t>/</w:t>
      </w:r>
      <w:proofErr w:type="spellStart"/>
      <w:r w:rsidRPr="001B3681">
        <w:rPr>
          <w:rFonts w:ascii="Times New Roman" w:hAnsi="Times New Roman" w:cs="Times New Roman"/>
          <w:color w:val="000000" w:themeColor="text1"/>
          <w:sz w:val="24"/>
          <w:szCs w:val="24"/>
          <w:vertAlign w:val="superscript"/>
        </w:rPr>
        <w:t>го</w:t>
      </w:r>
      <w:proofErr w:type="spellEnd"/>
      <w:r w:rsidRPr="001B3681">
        <w:rPr>
          <w:rFonts w:ascii="Times New Roman" w:hAnsi="Times New Roman" w:cs="Times New Roman"/>
          <w:color w:val="000000" w:themeColor="text1"/>
          <w:sz w:val="24"/>
          <w:szCs w:val="24"/>
        </w:rPr>
        <w:t xml:space="preserve"> - сумма субсидии краевому бюджету из бюджетов муниципальных районов или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21" style="width:33.8pt;height:22.55pt" coordsize="" o:spt="100" adj="0,,0" path="" filled="f" stroked="f">
            <v:stroke joinstyle="miter"/>
            <v:imagedata r:id="rId214" o:title="base_23729_164988_399"/>
            <v:formulas/>
            <v:path o:connecttype="segments"/>
          </v:shape>
        </w:pict>
      </w:r>
      <w:r w:rsidRPr="001B3681">
        <w:rPr>
          <w:rFonts w:ascii="Times New Roman" w:hAnsi="Times New Roman" w:cs="Times New Roman"/>
          <w:color w:val="000000" w:themeColor="text1"/>
          <w:sz w:val="24"/>
          <w:szCs w:val="24"/>
        </w:rPr>
        <w:t xml:space="preserve"> - сумма субсидии краевому бюджету из бюджета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или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n/m - количество муниципальных районов или городских округов.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lastRenderedPageBreak/>
        <w:t>2. Размер субсидии краевому бюджету из бюджета муниципального района или городского округа рассчитывается по формуле:</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pict>
          <v:shape id="_x0000_i1222" style="width:253.55pt;height:22.55pt" coordsize="" o:spt="100" adj="0,,0" path="" filled="f" stroked="f">
            <v:stroke joinstyle="miter"/>
            <v:imagedata r:id="rId215" o:title="base_23729_164988_400"/>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23" style="width:51.95pt;height:22.55pt" coordsize="" o:spt="100" adj="0,,0" path="" filled="f" stroked="f">
            <v:stroke joinstyle="miter"/>
            <v:imagedata r:id="rId216" o:title="base_23729_164988_401"/>
            <v:formulas/>
            <v:path o:connecttype="segments"/>
          </v:shape>
        </w:pict>
      </w:r>
      <w:r w:rsidRPr="001B3681">
        <w:rPr>
          <w:rFonts w:ascii="Times New Roman" w:hAnsi="Times New Roman" w:cs="Times New Roman"/>
          <w:color w:val="000000" w:themeColor="text1"/>
          <w:sz w:val="24"/>
          <w:szCs w:val="24"/>
        </w:rPr>
        <w:t xml:space="preserve"> - расчетные </w:t>
      </w:r>
      <w:proofErr w:type="spellStart"/>
      <w:r w:rsidRPr="001B3681">
        <w:rPr>
          <w:rFonts w:ascii="Times New Roman" w:hAnsi="Times New Roman" w:cs="Times New Roman"/>
          <w:color w:val="000000" w:themeColor="text1"/>
          <w:sz w:val="24"/>
          <w:szCs w:val="24"/>
        </w:rPr>
        <w:t>подушевые</w:t>
      </w:r>
      <w:proofErr w:type="spellEnd"/>
      <w:r w:rsidRPr="001B3681">
        <w:rPr>
          <w:rFonts w:ascii="Times New Roman" w:hAnsi="Times New Roman" w:cs="Times New Roman"/>
          <w:color w:val="000000" w:themeColor="text1"/>
          <w:sz w:val="24"/>
          <w:szCs w:val="24"/>
        </w:rPr>
        <w:t xml:space="preserve"> налоговые доходы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или городского округа в последнем отчетном году;</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ПУРПД</w:t>
      </w:r>
      <w:r w:rsidRPr="001B3681">
        <w:rPr>
          <w:rFonts w:ascii="Times New Roman" w:hAnsi="Times New Roman" w:cs="Times New Roman"/>
          <w:color w:val="000000" w:themeColor="text1"/>
          <w:sz w:val="24"/>
          <w:szCs w:val="24"/>
          <w:vertAlign w:val="superscript"/>
        </w:rPr>
        <w:t>мр</w:t>
      </w:r>
      <w:proofErr w:type="spellEnd"/>
      <w:r w:rsidRPr="001B3681">
        <w:rPr>
          <w:rFonts w:ascii="Times New Roman" w:hAnsi="Times New Roman" w:cs="Times New Roman"/>
          <w:color w:val="000000" w:themeColor="text1"/>
          <w:sz w:val="24"/>
          <w:szCs w:val="24"/>
          <w:vertAlign w:val="superscript"/>
        </w:rPr>
        <w:t>/</w:t>
      </w:r>
      <w:proofErr w:type="spellStart"/>
      <w:r w:rsidRPr="001B3681">
        <w:rPr>
          <w:rFonts w:ascii="Times New Roman" w:hAnsi="Times New Roman" w:cs="Times New Roman"/>
          <w:color w:val="000000" w:themeColor="text1"/>
          <w:sz w:val="24"/>
          <w:szCs w:val="24"/>
          <w:vertAlign w:val="superscript"/>
        </w:rPr>
        <w:t>го</w:t>
      </w:r>
      <w:proofErr w:type="spellEnd"/>
      <w:r w:rsidRPr="001B3681">
        <w:rPr>
          <w:rFonts w:ascii="Times New Roman" w:hAnsi="Times New Roman" w:cs="Times New Roman"/>
          <w:color w:val="000000" w:themeColor="text1"/>
          <w:sz w:val="24"/>
          <w:szCs w:val="24"/>
        </w:rPr>
        <w:t xml:space="preserve"> - предельный уровень расчетных </w:t>
      </w:r>
      <w:proofErr w:type="spellStart"/>
      <w:r w:rsidRPr="001B3681">
        <w:rPr>
          <w:rFonts w:ascii="Times New Roman" w:hAnsi="Times New Roman" w:cs="Times New Roman"/>
          <w:color w:val="000000" w:themeColor="text1"/>
          <w:sz w:val="24"/>
          <w:szCs w:val="24"/>
        </w:rPr>
        <w:t>подушевых</w:t>
      </w:r>
      <w:proofErr w:type="spellEnd"/>
      <w:r w:rsidRPr="001B3681">
        <w:rPr>
          <w:rFonts w:ascii="Times New Roman" w:hAnsi="Times New Roman" w:cs="Times New Roman"/>
          <w:color w:val="000000" w:themeColor="text1"/>
          <w:sz w:val="24"/>
          <w:szCs w:val="24"/>
        </w:rPr>
        <w:t xml:space="preserve"> налоговых доходов муниципальных районов или городских округов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24" style="width:35.7pt;height:22.55pt" coordsize="" o:spt="100" adj="0,,0" path="" filled="f" stroked="f">
            <v:stroke joinstyle="miter"/>
            <v:imagedata r:id="rId217" o:title="base_23729_164988_402"/>
            <v:formulas/>
            <v:path o:connecttype="segments"/>
          </v:shape>
        </w:pict>
      </w:r>
      <w:r w:rsidRPr="001B3681">
        <w:rPr>
          <w:rFonts w:ascii="Times New Roman" w:hAnsi="Times New Roman" w:cs="Times New Roman"/>
          <w:color w:val="000000" w:themeColor="text1"/>
          <w:sz w:val="24"/>
          <w:szCs w:val="24"/>
        </w:rPr>
        <w:t xml:space="preserve"> - численность постоянного населения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или городского округа.</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 xml:space="preserve">3. Величины расчетных </w:t>
      </w:r>
      <w:proofErr w:type="spellStart"/>
      <w:r w:rsidRPr="001B3681">
        <w:rPr>
          <w:rFonts w:ascii="Times New Roman" w:hAnsi="Times New Roman" w:cs="Times New Roman"/>
          <w:color w:val="000000" w:themeColor="text1"/>
          <w:sz w:val="24"/>
          <w:szCs w:val="24"/>
        </w:rPr>
        <w:t>подушевых</w:t>
      </w:r>
      <w:proofErr w:type="spellEnd"/>
      <w:r w:rsidRPr="001B3681">
        <w:rPr>
          <w:rFonts w:ascii="Times New Roman" w:hAnsi="Times New Roman" w:cs="Times New Roman"/>
          <w:color w:val="000000" w:themeColor="text1"/>
          <w:sz w:val="24"/>
          <w:szCs w:val="24"/>
        </w:rPr>
        <w:t xml:space="preserve"> налоговых доходов и предельного </w:t>
      </w:r>
      <w:proofErr w:type="gramStart"/>
      <w:r w:rsidRPr="001B3681">
        <w:rPr>
          <w:rFonts w:ascii="Times New Roman" w:hAnsi="Times New Roman" w:cs="Times New Roman"/>
          <w:color w:val="000000" w:themeColor="text1"/>
          <w:sz w:val="24"/>
          <w:szCs w:val="24"/>
        </w:rPr>
        <w:t>уровня</w:t>
      </w:r>
      <w:proofErr w:type="gramEnd"/>
      <w:r w:rsidRPr="001B3681">
        <w:rPr>
          <w:rFonts w:ascii="Times New Roman" w:hAnsi="Times New Roman" w:cs="Times New Roman"/>
          <w:color w:val="000000" w:themeColor="text1"/>
          <w:sz w:val="24"/>
          <w:szCs w:val="24"/>
        </w:rPr>
        <w:t xml:space="preserve"> расчетных </w:t>
      </w:r>
      <w:proofErr w:type="spellStart"/>
      <w:r w:rsidRPr="001B3681">
        <w:rPr>
          <w:rFonts w:ascii="Times New Roman" w:hAnsi="Times New Roman" w:cs="Times New Roman"/>
          <w:color w:val="000000" w:themeColor="text1"/>
          <w:sz w:val="24"/>
          <w:szCs w:val="24"/>
        </w:rPr>
        <w:t>подушевых</w:t>
      </w:r>
      <w:proofErr w:type="spellEnd"/>
      <w:r w:rsidRPr="001B3681">
        <w:rPr>
          <w:rFonts w:ascii="Times New Roman" w:hAnsi="Times New Roman" w:cs="Times New Roman"/>
          <w:color w:val="000000" w:themeColor="text1"/>
          <w:sz w:val="24"/>
          <w:szCs w:val="24"/>
        </w:rPr>
        <w:t xml:space="preserve"> налоговых доходов определяются по следующим формулам:</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4"/>
          <w:sz w:val="24"/>
          <w:szCs w:val="24"/>
        </w:rPr>
        <w:pict>
          <v:shape id="_x0000_i1225" style="width:132.1pt;height:21.9pt" coordsize="" o:spt="100" adj="0,,0" path="" filled="f" stroked="f">
            <v:stroke joinstyle="miter"/>
            <v:imagedata r:id="rId218" o:title="base_23729_164988_403"/>
            <v:formulas/>
            <v:path o:connecttype="segments"/>
          </v:shape>
        </w:pic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center"/>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ПУРПД</w:t>
      </w:r>
      <w:r w:rsidRPr="001B3681">
        <w:rPr>
          <w:rFonts w:ascii="Times New Roman" w:hAnsi="Times New Roman" w:cs="Times New Roman"/>
          <w:color w:val="000000" w:themeColor="text1"/>
          <w:sz w:val="24"/>
          <w:szCs w:val="24"/>
          <w:vertAlign w:val="superscript"/>
        </w:rPr>
        <w:t>мр</w:t>
      </w:r>
      <w:proofErr w:type="spellEnd"/>
      <w:r w:rsidRPr="001B3681">
        <w:rPr>
          <w:rFonts w:ascii="Times New Roman" w:hAnsi="Times New Roman" w:cs="Times New Roman"/>
          <w:color w:val="000000" w:themeColor="text1"/>
          <w:sz w:val="24"/>
          <w:szCs w:val="24"/>
          <w:vertAlign w:val="superscript"/>
        </w:rPr>
        <w:t>/</w:t>
      </w:r>
      <w:proofErr w:type="spellStart"/>
      <w:r w:rsidRPr="001B3681">
        <w:rPr>
          <w:rFonts w:ascii="Times New Roman" w:hAnsi="Times New Roman" w:cs="Times New Roman"/>
          <w:color w:val="000000" w:themeColor="text1"/>
          <w:sz w:val="24"/>
          <w:szCs w:val="24"/>
          <w:vertAlign w:val="superscript"/>
        </w:rPr>
        <w:t>го</w:t>
      </w:r>
      <w:proofErr w:type="spellEnd"/>
      <w:r w:rsidRPr="001B3681">
        <w:rPr>
          <w:rFonts w:ascii="Times New Roman" w:hAnsi="Times New Roman" w:cs="Times New Roman"/>
          <w:color w:val="000000" w:themeColor="text1"/>
          <w:sz w:val="24"/>
          <w:szCs w:val="24"/>
        </w:rPr>
        <w:t xml:space="preserve"> = 2 x </w:t>
      </w:r>
      <w:proofErr w:type="spellStart"/>
      <w:r w:rsidRPr="001B3681">
        <w:rPr>
          <w:rFonts w:ascii="Times New Roman" w:hAnsi="Times New Roman" w:cs="Times New Roman"/>
          <w:color w:val="000000" w:themeColor="text1"/>
          <w:sz w:val="24"/>
          <w:szCs w:val="24"/>
        </w:rPr>
        <w:t>РД</w:t>
      </w:r>
      <w:r w:rsidRPr="001B3681">
        <w:rPr>
          <w:rFonts w:ascii="Times New Roman" w:hAnsi="Times New Roman" w:cs="Times New Roman"/>
          <w:color w:val="000000" w:themeColor="text1"/>
          <w:sz w:val="24"/>
          <w:szCs w:val="24"/>
          <w:vertAlign w:val="superscript"/>
        </w:rPr>
        <w:t>мр</w:t>
      </w:r>
      <w:proofErr w:type="spellEnd"/>
      <w:r w:rsidRPr="001B3681">
        <w:rPr>
          <w:rFonts w:ascii="Times New Roman" w:hAnsi="Times New Roman" w:cs="Times New Roman"/>
          <w:color w:val="000000" w:themeColor="text1"/>
          <w:sz w:val="24"/>
          <w:szCs w:val="24"/>
          <w:vertAlign w:val="superscript"/>
        </w:rPr>
        <w:t>/</w:t>
      </w:r>
      <w:proofErr w:type="spellStart"/>
      <w:r w:rsidRPr="001B3681">
        <w:rPr>
          <w:rFonts w:ascii="Times New Roman" w:hAnsi="Times New Roman" w:cs="Times New Roman"/>
          <w:color w:val="000000" w:themeColor="text1"/>
          <w:sz w:val="24"/>
          <w:szCs w:val="24"/>
          <w:vertAlign w:val="superscript"/>
        </w:rPr>
        <w:t>го</w:t>
      </w:r>
      <w:proofErr w:type="spellEnd"/>
      <w:r w:rsidRPr="001B3681">
        <w:rPr>
          <w:rFonts w:ascii="Times New Roman" w:hAnsi="Times New Roman" w:cs="Times New Roman"/>
          <w:color w:val="000000" w:themeColor="text1"/>
          <w:sz w:val="24"/>
          <w:szCs w:val="24"/>
        </w:rPr>
        <w:t xml:space="preserve"> / </w:t>
      </w: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perscript"/>
        </w:rPr>
        <w:t>мр</w:t>
      </w:r>
      <w:proofErr w:type="spellEnd"/>
      <w:r w:rsidRPr="001B3681">
        <w:rPr>
          <w:rFonts w:ascii="Times New Roman" w:hAnsi="Times New Roman" w:cs="Times New Roman"/>
          <w:color w:val="000000" w:themeColor="text1"/>
          <w:sz w:val="24"/>
          <w:szCs w:val="24"/>
          <w:vertAlign w:val="superscript"/>
        </w:rPr>
        <w:t>/</w:t>
      </w:r>
      <w:proofErr w:type="spellStart"/>
      <w:r w:rsidRPr="001B3681">
        <w:rPr>
          <w:rFonts w:ascii="Times New Roman" w:hAnsi="Times New Roman" w:cs="Times New Roman"/>
          <w:color w:val="000000" w:themeColor="text1"/>
          <w:sz w:val="24"/>
          <w:szCs w:val="24"/>
          <w:vertAlign w:val="superscript"/>
        </w:rPr>
        <w:t>го</w:t>
      </w:r>
      <w:proofErr w:type="spellEnd"/>
      <w:r w:rsidRPr="001B3681">
        <w:rPr>
          <w:rFonts w:ascii="Times New Roman" w:hAnsi="Times New Roman" w:cs="Times New Roman"/>
          <w:color w:val="000000" w:themeColor="text1"/>
          <w:sz w:val="24"/>
          <w:szCs w:val="24"/>
        </w:rPr>
        <w:t>,</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sz w:val="24"/>
          <w:szCs w:val="24"/>
        </w:rPr>
        <w:t>где:</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26" style="width:43.2pt;height:22.55pt" coordsize="" o:spt="100" adj="0,,0" path="" filled="f" stroked="f">
            <v:stroke joinstyle="miter"/>
            <v:imagedata r:id="rId219" o:title="base_23729_164988_404"/>
            <v:formulas/>
            <v:path o:connecttype="segments"/>
          </v:shape>
        </w:pict>
      </w:r>
      <w:r w:rsidRPr="001B3681">
        <w:rPr>
          <w:rFonts w:ascii="Times New Roman" w:hAnsi="Times New Roman" w:cs="Times New Roman"/>
          <w:color w:val="000000" w:themeColor="text1"/>
          <w:sz w:val="24"/>
          <w:szCs w:val="24"/>
        </w:rPr>
        <w:t xml:space="preserve"> - расчетные налоговые доходы j-</w:t>
      </w:r>
      <w:proofErr w:type="spellStart"/>
      <w:r w:rsidRPr="001B3681">
        <w:rPr>
          <w:rFonts w:ascii="Times New Roman" w:hAnsi="Times New Roman" w:cs="Times New Roman"/>
          <w:color w:val="000000" w:themeColor="text1"/>
          <w:sz w:val="24"/>
          <w:szCs w:val="24"/>
        </w:rPr>
        <w:t>го</w:t>
      </w:r>
      <w:proofErr w:type="spellEnd"/>
      <w:r w:rsidRPr="001B3681">
        <w:rPr>
          <w:rFonts w:ascii="Times New Roman" w:hAnsi="Times New Roman" w:cs="Times New Roman"/>
          <w:color w:val="000000" w:themeColor="text1"/>
          <w:sz w:val="24"/>
          <w:szCs w:val="24"/>
        </w:rPr>
        <w:t xml:space="preserve"> муниципального района или городского округа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РД</w:t>
      </w:r>
      <w:r w:rsidRPr="001B3681">
        <w:rPr>
          <w:rFonts w:ascii="Times New Roman" w:hAnsi="Times New Roman" w:cs="Times New Roman"/>
          <w:color w:val="000000" w:themeColor="text1"/>
          <w:sz w:val="24"/>
          <w:szCs w:val="24"/>
          <w:vertAlign w:val="superscript"/>
        </w:rPr>
        <w:t>мр</w:t>
      </w:r>
      <w:proofErr w:type="spellEnd"/>
      <w:r w:rsidRPr="001B3681">
        <w:rPr>
          <w:rFonts w:ascii="Times New Roman" w:hAnsi="Times New Roman" w:cs="Times New Roman"/>
          <w:color w:val="000000" w:themeColor="text1"/>
          <w:sz w:val="24"/>
          <w:szCs w:val="24"/>
          <w:vertAlign w:val="superscript"/>
        </w:rPr>
        <w:t>/</w:t>
      </w:r>
      <w:proofErr w:type="spellStart"/>
      <w:r w:rsidRPr="001B3681">
        <w:rPr>
          <w:rFonts w:ascii="Times New Roman" w:hAnsi="Times New Roman" w:cs="Times New Roman"/>
          <w:color w:val="000000" w:themeColor="text1"/>
          <w:sz w:val="24"/>
          <w:szCs w:val="24"/>
          <w:vertAlign w:val="superscript"/>
        </w:rPr>
        <w:t>го</w:t>
      </w:r>
      <w:proofErr w:type="spellEnd"/>
      <w:r w:rsidRPr="001B3681">
        <w:rPr>
          <w:rFonts w:ascii="Times New Roman" w:hAnsi="Times New Roman" w:cs="Times New Roman"/>
          <w:color w:val="000000" w:themeColor="text1"/>
          <w:sz w:val="24"/>
          <w:szCs w:val="24"/>
        </w:rPr>
        <w:t xml:space="preserve"> - расчетные налоговые доходы всех муниципальных районов или городских округов (без учета доходов, полученных по дополнительным нормативам отчислений от налога на доходы физических лиц);</w:t>
      </w:r>
    </w:p>
    <w:p w:rsidR="001B3681" w:rsidRPr="001B3681" w:rsidRDefault="001B3681">
      <w:pPr>
        <w:pStyle w:val="ConsPlusNormal"/>
        <w:ind w:firstLine="540"/>
        <w:jc w:val="both"/>
        <w:rPr>
          <w:rFonts w:ascii="Times New Roman" w:hAnsi="Times New Roman" w:cs="Times New Roman"/>
          <w:color w:val="000000" w:themeColor="text1"/>
          <w:sz w:val="24"/>
          <w:szCs w:val="24"/>
        </w:rPr>
      </w:pPr>
      <w:proofErr w:type="spellStart"/>
      <w:r w:rsidRPr="001B3681">
        <w:rPr>
          <w:rFonts w:ascii="Times New Roman" w:hAnsi="Times New Roman" w:cs="Times New Roman"/>
          <w:color w:val="000000" w:themeColor="text1"/>
          <w:sz w:val="24"/>
          <w:szCs w:val="24"/>
        </w:rPr>
        <w:t>Н</w:t>
      </w:r>
      <w:r w:rsidRPr="001B3681">
        <w:rPr>
          <w:rFonts w:ascii="Times New Roman" w:hAnsi="Times New Roman" w:cs="Times New Roman"/>
          <w:color w:val="000000" w:themeColor="text1"/>
          <w:sz w:val="24"/>
          <w:szCs w:val="24"/>
          <w:vertAlign w:val="superscript"/>
        </w:rPr>
        <w:t>мр</w:t>
      </w:r>
      <w:proofErr w:type="spellEnd"/>
      <w:r w:rsidRPr="001B3681">
        <w:rPr>
          <w:rFonts w:ascii="Times New Roman" w:hAnsi="Times New Roman" w:cs="Times New Roman"/>
          <w:color w:val="000000" w:themeColor="text1"/>
          <w:sz w:val="24"/>
          <w:szCs w:val="24"/>
          <w:vertAlign w:val="superscript"/>
        </w:rPr>
        <w:t>/</w:t>
      </w:r>
      <w:proofErr w:type="spellStart"/>
      <w:r w:rsidRPr="001B3681">
        <w:rPr>
          <w:rFonts w:ascii="Times New Roman" w:hAnsi="Times New Roman" w:cs="Times New Roman"/>
          <w:color w:val="000000" w:themeColor="text1"/>
          <w:sz w:val="24"/>
          <w:szCs w:val="24"/>
          <w:vertAlign w:val="superscript"/>
        </w:rPr>
        <w:t>го</w:t>
      </w:r>
      <w:proofErr w:type="spellEnd"/>
      <w:r w:rsidRPr="001B3681">
        <w:rPr>
          <w:rFonts w:ascii="Times New Roman" w:hAnsi="Times New Roman" w:cs="Times New Roman"/>
          <w:color w:val="000000" w:themeColor="text1"/>
          <w:sz w:val="24"/>
          <w:szCs w:val="24"/>
        </w:rPr>
        <w:t xml:space="preserve"> - численность постоянного населения всех муниципальных районов или городских округов Краснодарского края;</w:t>
      </w:r>
    </w:p>
    <w:p w:rsidR="001B3681" w:rsidRPr="001B3681" w:rsidRDefault="001B3681">
      <w:pPr>
        <w:pStyle w:val="ConsPlusNormal"/>
        <w:ind w:firstLine="540"/>
        <w:jc w:val="both"/>
        <w:rPr>
          <w:rFonts w:ascii="Times New Roman" w:hAnsi="Times New Roman" w:cs="Times New Roman"/>
          <w:color w:val="000000" w:themeColor="text1"/>
          <w:sz w:val="24"/>
          <w:szCs w:val="24"/>
        </w:rPr>
      </w:pPr>
      <w:r w:rsidRPr="001B3681">
        <w:rPr>
          <w:rFonts w:ascii="Times New Roman" w:hAnsi="Times New Roman" w:cs="Times New Roman"/>
          <w:color w:val="000000" w:themeColor="text1"/>
          <w:position w:val="-12"/>
          <w:sz w:val="24"/>
          <w:szCs w:val="24"/>
        </w:rPr>
        <w:pict>
          <v:shape id="_x0000_i1227" style="width:83.25pt;height:22.55pt" coordsize="" o:spt="100" adj="0,,0" path="" filled="f" stroked="f">
            <v:stroke joinstyle="miter"/>
            <v:imagedata r:id="rId220" o:title="base_23729_164988_405"/>
            <v:formulas/>
            <v:path o:connecttype="segments"/>
          </v:shape>
        </w:pict>
      </w:r>
      <w:r w:rsidRPr="001B3681">
        <w:rPr>
          <w:rFonts w:ascii="Times New Roman" w:hAnsi="Times New Roman" w:cs="Times New Roman"/>
          <w:color w:val="000000" w:themeColor="text1"/>
          <w:sz w:val="24"/>
          <w:szCs w:val="24"/>
        </w:rPr>
        <w:t xml:space="preserve"> определяются исходя из фактических поступлений налоговых доходов в бюджет муниципального образования в отчетном финансовом году с применением нормативов отчислений, действующих с начала очередного финансового года.</w:t>
      </w: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jc w:val="both"/>
        <w:rPr>
          <w:rFonts w:ascii="Times New Roman" w:hAnsi="Times New Roman" w:cs="Times New Roman"/>
          <w:color w:val="000000" w:themeColor="text1"/>
          <w:sz w:val="24"/>
          <w:szCs w:val="24"/>
        </w:rPr>
      </w:pPr>
    </w:p>
    <w:p w:rsidR="001B3681" w:rsidRPr="001B3681" w:rsidRDefault="001B3681">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876CF3" w:rsidRPr="001B3681" w:rsidRDefault="00876CF3">
      <w:pPr>
        <w:rPr>
          <w:rFonts w:ascii="Times New Roman" w:hAnsi="Times New Roman" w:cs="Times New Roman"/>
          <w:color w:val="000000" w:themeColor="text1"/>
          <w:sz w:val="24"/>
          <w:szCs w:val="24"/>
        </w:rPr>
      </w:pPr>
    </w:p>
    <w:sectPr w:rsidR="00876CF3" w:rsidRPr="001B3681" w:rsidSect="00DC01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81"/>
    <w:rsid w:val="000000AE"/>
    <w:rsid w:val="000004E7"/>
    <w:rsid w:val="000008F8"/>
    <w:rsid w:val="0000094A"/>
    <w:rsid w:val="0000124B"/>
    <w:rsid w:val="000012CD"/>
    <w:rsid w:val="000013BC"/>
    <w:rsid w:val="00001D3A"/>
    <w:rsid w:val="00002941"/>
    <w:rsid w:val="00003D6A"/>
    <w:rsid w:val="000040D5"/>
    <w:rsid w:val="0000508F"/>
    <w:rsid w:val="0000512E"/>
    <w:rsid w:val="00005961"/>
    <w:rsid w:val="000067A8"/>
    <w:rsid w:val="00010036"/>
    <w:rsid w:val="00010E6F"/>
    <w:rsid w:val="0001192A"/>
    <w:rsid w:val="000125BE"/>
    <w:rsid w:val="00012BA8"/>
    <w:rsid w:val="00013959"/>
    <w:rsid w:val="00014061"/>
    <w:rsid w:val="00014418"/>
    <w:rsid w:val="0001591A"/>
    <w:rsid w:val="00015943"/>
    <w:rsid w:val="00015FE0"/>
    <w:rsid w:val="000165D4"/>
    <w:rsid w:val="00016B60"/>
    <w:rsid w:val="00016C59"/>
    <w:rsid w:val="00016C87"/>
    <w:rsid w:val="000175AB"/>
    <w:rsid w:val="00017717"/>
    <w:rsid w:val="00020810"/>
    <w:rsid w:val="0002088D"/>
    <w:rsid w:val="000221B2"/>
    <w:rsid w:val="00022C9B"/>
    <w:rsid w:val="000248C7"/>
    <w:rsid w:val="000256F6"/>
    <w:rsid w:val="0002648D"/>
    <w:rsid w:val="000267AD"/>
    <w:rsid w:val="00027152"/>
    <w:rsid w:val="00027507"/>
    <w:rsid w:val="00027CA2"/>
    <w:rsid w:val="00030FA6"/>
    <w:rsid w:val="000313BD"/>
    <w:rsid w:val="00032040"/>
    <w:rsid w:val="00032E26"/>
    <w:rsid w:val="00034076"/>
    <w:rsid w:val="00036B17"/>
    <w:rsid w:val="00036EC7"/>
    <w:rsid w:val="00037D35"/>
    <w:rsid w:val="00040152"/>
    <w:rsid w:val="0004020D"/>
    <w:rsid w:val="00040C08"/>
    <w:rsid w:val="00040CBE"/>
    <w:rsid w:val="000421C0"/>
    <w:rsid w:val="000421D2"/>
    <w:rsid w:val="00042229"/>
    <w:rsid w:val="000426F2"/>
    <w:rsid w:val="00043154"/>
    <w:rsid w:val="0004487D"/>
    <w:rsid w:val="000454CD"/>
    <w:rsid w:val="000456D5"/>
    <w:rsid w:val="00045818"/>
    <w:rsid w:val="00045E25"/>
    <w:rsid w:val="00045F98"/>
    <w:rsid w:val="00045FDA"/>
    <w:rsid w:val="0004673F"/>
    <w:rsid w:val="0004762D"/>
    <w:rsid w:val="0004790E"/>
    <w:rsid w:val="00047AFB"/>
    <w:rsid w:val="00047B4D"/>
    <w:rsid w:val="00050073"/>
    <w:rsid w:val="000511FB"/>
    <w:rsid w:val="00053430"/>
    <w:rsid w:val="000543D7"/>
    <w:rsid w:val="00054F18"/>
    <w:rsid w:val="00055E4A"/>
    <w:rsid w:val="000565DD"/>
    <w:rsid w:val="00056B20"/>
    <w:rsid w:val="00057B41"/>
    <w:rsid w:val="000602E8"/>
    <w:rsid w:val="0006080A"/>
    <w:rsid w:val="000609E1"/>
    <w:rsid w:val="00062015"/>
    <w:rsid w:val="00062A5E"/>
    <w:rsid w:val="00062CCC"/>
    <w:rsid w:val="00062E30"/>
    <w:rsid w:val="00063A59"/>
    <w:rsid w:val="00064569"/>
    <w:rsid w:val="000649CA"/>
    <w:rsid w:val="0006591D"/>
    <w:rsid w:val="00067A59"/>
    <w:rsid w:val="0007023F"/>
    <w:rsid w:val="00070510"/>
    <w:rsid w:val="000706E1"/>
    <w:rsid w:val="00070A63"/>
    <w:rsid w:val="0007110F"/>
    <w:rsid w:val="0007121B"/>
    <w:rsid w:val="000718EE"/>
    <w:rsid w:val="00071ACA"/>
    <w:rsid w:val="000727DB"/>
    <w:rsid w:val="00072CE3"/>
    <w:rsid w:val="00072F83"/>
    <w:rsid w:val="00074222"/>
    <w:rsid w:val="00074427"/>
    <w:rsid w:val="000757F9"/>
    <w:rsid w:val="00075EDA"/>
    <w:rsid w:val="00076027"/>
    <w:rsid w:val="00081343"/>
    <w:rsid w:val="00081453"/>
    <w:rsid w:val="000829C1"/>
    <w:rsid w:val="00083293"/>
    <w:rsid w:val="0008473C"/>
    <w:rsid w:val="0008479F"/>
    <w:rsid w:val="000849D3"/>
    <w:rsid w:val="00084F6E"/>
    <w:rsid w:val="00085A61"/>
    <w:rsid w:val="0008641A"/>
    <w:rsid w:val="00086512"/>
    <w:rsid w:val="00086580"/>
    <w:rsid w:val="00086672"/>
    <w:rsid w:val="0008676F"/>
    <w:rsid w:val="00086D5D"/>
    <w:rsid w:val="0008754B"/>
    <w:rsid w:val="00087996"/>
    <w:rsid w:val="000907DE"/>
    <w:rsid w:val="000907E9"/>
    <w:rsid w:val="00090975"/>
    <w:rsid w:val="00090E3A"/>
    <w:rsid w:val="000912E3"/>
    <w:rsid w:val="00091869"/>
    <w:rsid w:val="00091BAF"/>
    <w:rsid w:val="000921B0"/>
    <w:rsid w:val="00092D9B"/>
    <w:rsid w:val="000940A5"/>
    <w:rsid w:val="00094577"/>
    <w:rsid w:val="000946D9"/>
    <w:rsid w:val="000947D8"/>
    <w:rsid w:val="000948DA"/>
    <w:rsid w:val="000949B5"/>
    <w:rsid w:val="00095952"/>
    <w:rsid w:val="00096313"/>
    <w:rsid w:val="00097C9C"/>
    <w:rsid w:val="00097F32"/>
    <w:rsid w:val="000A2130"/>
    <w:rsid w:val="000A4A68"/>
    <w:rsid w:val="000A4C1F"/>
    <w:rsid w:val="000A533A"/>
    <w:rsid w:val="000B010C"/>
    <w:rsid w:val="000B09DA"/>
    <w:rsid w:val="000B1714"/>
    <w:rsid w:val="000B1E35"/>
    <w:rsid w:val="000B2E26"/>
    <w:rsid w:val="000B381E"/>
    <w:rsid w:val="000B3E0B"/>
    <w:rsid w:val="000B58DE"/>
    <w:rsid w:val="000B743F"/>
    <w:rsid w:val="000C1415"/>
    <w:rsid w:val="000C1610"/>
    <w:rsid w:val="000C1949"/>
    <w:rsid w:val="000C1EAB"/>
    <w:rsid w:val="000C235A"/>
    <w:rsid w:val="000C25DD"/>
    <w:rsid w:val="000C3874"/>
    <w:rsid w:val="000C4D78"/>
    <w:rsid w:val="000C5ECA"/>
    <w:rsid w:val="000D0880"/>
    <w:rsid w:val="000D1390"/>
    <w:rsid w:val="000D1AFF"/>
    <w:rsid w:val="000D1D49"/>
    <w:rsid w:val="000D2F58"/>
    <w:rsid w:val="000D3438"/>
    <w:rsid w:val="000D38EB"/>
    <w:rsid w:val="000D52FA"/>
    <w:rsid w:val="000D531A"/>
    <w:rsid w:val="000D5E1E"/>
    <w:rsid w:val="000D7548"/>
    <w:rsid w:val="000D7995"/>
    <w:rsid w:val="000D79D1"/>
    <w:rsid w:val="000D7A33"/>
    <w:rsid w:val="000D7F1F"/>
    <w:rsid w:val="000E0D6F"/>
    <w:rsid w:val="000E138C"/>
    <w:rsid w:val="000E18A1"/>
    <w:rsid w:val="000E2504"/>
    <w:rsid w:val="000E2986"/>
    <w:rsid w:val="000E36D7"/>
    <w:rsid w:val="000E414F"/>
    <w:rsid w:val="000E547C"/>
    <w:rsid w:val="000E5897"/>
    <w:rsid w:val="000E5C40"/>
    <w:rsid w:val="000E602D"/>
    <w:rsid w:val="000F0A71"/>
    <w:rsid w:val="000F16F6"/>
    <w:rsid w:val="000F2911"/>
    <w:rsid w:val="000F389A"/>
    <w:rsid w:val="000F39CD"/>
    <w:rsid w:val="000F433D"/>
    <w:rsid w:val="000F60E7"/>
    <w:rsid w:val="000F7D54"/>
    <w:rsid w:val="00101834"/>
    <w:rsid w:val="00102752"/>
    <w:rsid w:val="00103829"/>
    <w:rsid w:val="00103AE5"/>
    <w:rsid w:val="001041D6"/>
    <w:rsid w:val="00104865"/>
    <w:rsid w:val="00106084"/>
    <w:rsid w:val="001072A5"/>
    <w:rsid w:val="001101EF"/>
    <w:rsid w:val="00110238"/>
    <w:rsid w:val="00111A04"/>
    <w:rsid w:val="00112B77"/>
    <w:rsid w:val="001134BA"/>
    <w:rsid w:val="00113626"/>
    <w:rsid w:val="00114CEE"/>
    <w:rsid w:val="00115309"/>
    <w:rsid w:val="00115711"/>
    <w:rsid w:val="00115B1C"/>
    <w:rsid w:val="00115DF9"/>
    <w:rsid w:val="00120319"/>
    <w:rsid w:val="0012040C"/>
    <w:rsid w:val="00120AF1"/>
    <w:rsid w:val="00121E32"/>
    <w:rsid w:val="0012208B"/>
    <w:rsid w:val="001232D7"/>
    <w:rsid w:val="0012339E"/>
    <w:rsid w:val="00124651"/>
    <w:rsid w:val="001248E8"/>
    <w:rsid w:val="00124C1C"/>
    <w:rsid w:val="001256A5"/>
    <w:rsid w:val="00125A6D"/>
    <w:rsid w:val="00125BA8"/>
    <w:rsid w:val="001275EC"/>
    <w:rsid w:val="00127C8F"/>
    <w:rsid w:val="00127FAD"/>
    <w:rsid w:val="001300C1"/>
    <w:rsid w:val="00131E4A"/>
    <w:rsid w:val="001337D3"/>
    <w:rsid w:val="00133AD2"/>
    <w:rsid w:val="00134522"/>
    <w:rsid w:val="00134978"/>
    <w:rsid w:val="00135801"/>
    <w:rsid w:val="00135AE4"/>
    <w:rsid w:val="0013607C"/>
    <w:rsid w:val="0013728B"/>
    <w:rsid w:val="001402F1"/>
    <w:rsid w:val="00140A89"/>
    <w:rsid w:val="00141204"/>
    <w:rsid w:val="00141912"/>
    <w:rsid w:val="0014325A"/>
    <w:rsid w:val="0014329D"/>
    <w:rsid w:val="00143C6A"/>
    <w:rsid w:val="00144EB3"/>
    <w:rsid w:val="001458B0"/>
    <w:rsid w:val="00145DB1"/>
    <w:rsid w:val="0014679A"/>
    <w:rsid w:val="001478A4"/>
    <w:rsid w:val="001504EB"/>
    <w:rsid w:val="00150B0D"/>
    <w:rsid w:val="00150B73"/>
    <w:rsid w:val="00152C23"/>
    <w:rsid w:val="00152C67"/>
    <w:rsid w:val="00154760"/>
    <w:rsid w:val="001547C4"/>
    <w:rsid w:val="00154A33"/>
    <w:rsid w:val="001556B7"/>
    <w:rsid w:val="001559DD"/>
    <w:rsid w:val="0016124B"/>
    <w:rsid w:val="00161284"/>
    <w:rsid w:val="00161B36"/>
    <w:rsid w:val="00161FE6"/>
    <w:rsid w:val="00162659"/>
    <w:rsid w:val="001626F4"/>
    <w:rsid w:val="00164B69"/>
    <w:rsid w:val="00164D1C"/>
    <w:rsid w:val="0016656C"/>
    <w:rsid w:val="0016687A"/>
    <w:rsid w:val="00166A42"/>
    <w:rsid w:val="00166D6C"/>
    <w:rsid w:val="00166F57"/>
    <w:rsid w:val="00166FD4"/>
    <w:rsid w:val="00167C3D"/>
    <w:rsid w:val="00167E02"/>
    <w:rsid w:val="00167F48"/>
    <w:rsid w:val="001712F7"/>
    <w:rsid w:val="00171964"/>
    <w:rsid w:val="0017326E"/>
    <w:rsid w:val="00173351"/>
    <w:rsid w:val="001744F3"/>
    <w:rsid w:val="0017476E"/>
    <w:rsid w:val="00174C90"/>
    <w:rsid w:val="0017553F"/>
    <w:rsid w:val="0017680A"/>
    <w:rsid w:val="00180B22"/>
    <w:rsid w:val="00180FE5"/>
    <w:rsid w:val="001810F1"/>
    <w:rsid w:val="00182AD0"/>
    <w:rsid w:val="00183113"/>
    <w:rsid w:val="0018364C"/>
    <w:rsid w:val="00184012"/>
    <w:rsid w:val="0018413D"/>
    <w:rsid w:val="00185542"/>
    <w:rsid w:val="00186450"/>
    <w:rsid w:val="00186750"/>
    <w:rsid w:val="00186A9D"/>
    <w:rsid w:val="00186D06"/>
    <w:rsid w:val="00186EDA"/>
    <w:rsid w:val="00187486"/>
    <w:rsid w:val="00187570"/>
    <w:rsid w:val="00190252"/>
    <w:rsid w:val="00190644"/>
    <w:rsid w:val="00190E6E"/>
    <w:rsid w:val="00190FEE"/>
    <w:rsid w:val="001910A6"/>
    <w:rsid w:val="00191F0A"/>
    <w:rsid w:val="00192DCF"/>
    <w:rsid w:val="00192EA6"/>
    <w:rsid w:val="00193570"/>
    <w:rsid w:val="001939CA"/>
    <w:rsid w:val="00193E2F"/>
    <w:rsid w:val="00196222"/>
    <w:rsid w:val="001A02CA"/>
    <w:rsid w:val="001A0F8F"/>
    <w:rsid w:val="001A3C87"/>
    <w:rsid w:val="001A3FB6"/>
    <w:rsid w:val="001A403E"/>
    <w:rsid w:val="001A42E8"/>
    <w:rsid w:val="001A4F11"/>
    <w:rsid w:val="001A58F7"/>
    <w:rsid w:val="001A5B54"/>
    <w:rsid w:val="001A5B57"/>
    <w:rsid w:val="001A5F3C"/>
    <w:rsid w:val="001A6872"/>
    <w:rsid w:val="001A6A81"/>
    <w:rsid w:val="001A6CA5"/>
    <w:rsid w:val="001A6E74"/>
    <w:rsid w:val="001A737D"/>
    <w:rsid w:val="001A73A0"/>
    <w:rsid w:val="001B1060"/>
    <w:rsid w:val="001B1691"/>
    <w:rsid w:val="001B1C97"/>
    <w:rsid w:val="001B2073"/>
    <w:rsid w:val="001B265E"/>
    <w:rsid w:val="001B2DAC"/>
    <w:rsid w:val="001B32E6"/>
    <w:rsid w:val="001B3681"/>
    <w:rsid w:val="001B57A4"/>
    <w:rsid w:val="001B61F0"/>
    <w:rsid w:val="001B62CF"/>
    <w:rsid w:val="001B6696"/>
    <w:rsid w:val="001B6803"/>
    <w:rsid w:val="001B6E31"/>
    <w:rsid w:val="001B6E8F"/>
    <w:rsid w:val="001B71C8"/>
    <w:rsid w:val="001B754F"/>
    <w:rsid w:val="001C054C"/>
    <w:rsid w:val="001C058B"/>
    <w:rsid w:val="001C2216"/>
    <w:rsid w:val="001C2D28"/>
    <w:rsid w:val="001C2E8F"/>
    <w:rsid w:val="001C34F8"/>
    <w:rsid w:val="001C3D96"/>
    <w:rsid w:val="001C3DBB"/>
    <w:rsid w:val="001C4142"/>
    <w:rsid w:val="001C418D"/>
    <w:rsid w:val="001C50CB"/>
    <w:rsid w:val="001C5327"/>
    <w:rsid w:val="001C7100"/>
    <w:rsid w:val="001C7F0F"/>
    <w:rsid w:val="001D02A9"/>
    <w:rsid w:val="001D05E2"/>
    <w:rsid w:val="001D06B2"/>
    <w:rsid w:val="001D0AEA"/>
    <w:rsid w:val="001D0D06"/>
    <w:rsid w:val="001D1A5B"/>
    <w:rsid w:val="001D1A5D"/>
    <w:rsid w:val="001D290D"/>
    <w:rsid w:val="001D3A05"/>
    <w:rsid w:val="001D54F9"/>
    <w:rsid w:val="001D5E3A"/>
    <w:rsid w:val="001D5FCF"/>
    <w:rsid w:val="001D65FA"/>
    <w:rsid w:val="001D69F9"/>
    <w:rsid w:val="001D6AAD"/>
    <w:rsid w:val="001D75F5"/>
    <w:rsid w:val="001D7BA3"/>
    <w:rsid w:val="001E0B5C"/>
    <w:rsid w:val="001E1212"/>
    <w:rsid w:val="001E12DD"/>
    <w:rsid w:val="001E1614"/>
    <w:rsid w:val="001E3DB2"/>
    <w:rsid w:val="001E4F71"/>
    <w:rsid w:val="001E611F"/>
    <w:rsid w:val="001E6191"/>
    <w:rsid w:val="001E631A"/>
    <w:rsid w:val="001E75D8"/>
    <w:rsid w:val="001E77F9"/>
    <w:rsid w:val="001E7B15"/>
    <w:rsid w:val="001E7B4F"/>
    <w:rsid w:val="001F0934"/>
    <w:rsid w:val="001F1A6C"/>
    <w:rsid w:val="001F2C23"/>
    <w:rsid w:val="001F3364"/>
    <w:rsid w:val="001F34CC"/>
    <w:rsid w:val="001F3760"/>
    <w:rsid w:val="001F3A4C"/>
    <w:rsid w:val="001F4A2F"/>
    <w:rsid w:val="001F4D4B"/>
    <w:rsid w:val="001F673F"/>
    <w:rsid w:val="001F6825"/>
    <w:rsid w:val="001F6835"/>
    <w:rsid w:val="001F742E"/>
    <w:rsid w:val="001F747A"/>
    <w:rsid w:val="002001D7"/>
    <w:rsid w:val="002004B0"/>
    <w:rsid w:val="00200CEA"/>
    <w:rsid w:val="002014C6"/>
    <w:rsid w:val="002032C8"/>
    <w:rsid w:val="00203569"/>
    <w:rsid w:val="00203D07"/>
    <w:rsid w:val="00203FBB"/>
    <w:rsid w:val="00204BE4"/>
    <w:rsid w:val="002053C8"/>
    <w:rsid w:val="002065E0"/>
    <w:rsid w:val="002068E0"/>
    <w:rsid w:val="00206EBC"/>
    <w:rsid w:val="00207001"/>
    <w:rsid w:val="00207218"/>
    <w:rsid w:val="00207A18"/>
    <w:rsid w:val="00210173"/>
    <w:rsid w:val="0021173B"/>
    <w:rsid w:val="00211DBA"/>
    <w:rsid w:val="002124C4"/>
    <w:rsid w:val="00212C15"/>
    <w:rsid w:val="00213B7A"/>
    <w:rsid w:val="00214D77"/>
    <w:rsid w:val="0021637B"/>
    <w:rsid w:val="0021690A"/>
    <w:rsid w:val="00216BA8"/>
    <w:rsid w:val="00217BEE"/>
    <w:rsid w:val="0022027D"/>
    <w:rsid w:val="0022211C"/>
    <w:rsid w:val="00222379"/>
    <w:rsid w:val="002238F8"/>
    <w:rsid w:val="00223C07"/>
    <w:rsid w:val="00224422"/>
    <w:rsid w:val="002245A1"/>
    <w:rsid w:val="00225E71"/>
    <w:rsid w:val="002263FD"/>
    <w:rsid w:val="00227F3A"/>
    <w:rsid w:val="00231B0A"/>
    <w:rsid w:val="0023200B"/>
    <w:rsid w:val="00232168"/>
    <w:rsid w:val="002332C7"/>
    <w:rsid w:val="00233863"/>
    <w:rsid w:val="002349B2"/>
    <w:rsid w:val="00234F1A"/>
    <w:rsid w:val="0023556E"/>
    <w:rsid w:val="002356F2"/>
    <w:rsid w:val="00237784"/>
    <w:rsid w:val="00237F60"/>
    <w:rsid w:val="00240573"/>
    <w:rsid w:val="00240723"/>
    <w:rsid w:val="00240838"/>
    <w:rsid w:val="0024252B"/>
    <w:rsid w:val="002454F2"/>
    <w:rsid w:val="00245911"/>
    <w:rsid w:val="00246704"/>
    <w:rsid w:val="00246BAB"/>
    <w:rsid w:val="00246DD2"/>
    <w:rsid w:val="00250AD5"/>
    <w:rsid w:val="00251689"/>
    <w:rsid w:val="00252164"/>
    <w:rsid w:val="002526D5"/>
    <w:rsid w:val="00252A2F"/>
    <w:rsid w:val="00252AF1"/>
    <w:rsid w:val="00253533"/>
    <w:rsid w:val="00254702"/>
    <w:rsid w:val="00254941"/>
    <w:rsid w:val="00256817"/>
    <w:rsid w:val="00257C1C"/>
    <w:rsid w:val="00261723"/>
    <w:rsid w:val="00261989"/>
    <w:rsid w:val="0026349B"/>
    <w:rsid w:val="0026358F"/>
    <w:rsid w:val="002638E5"/>
    <w:rsid w:val="0026448A"/>
    <w:rsid w:val="00264C18"/>
    <w:rsid w:val="00264C48"/>
    <w:rsid w:val="00264FFE"/>
    <w:rsid w:val="002652D2"/>
    <w:rsid w:val="0026563C"/>
    <w:rsid w:val="00265CAA"/>
    <w:rsid w:val="00265DA4"/>
    <w:rsid w:val="00266EF3"/>
    <w:rsid w:val="00267A4A"/>
    <w:rsid w:val="00267DF7"/>
    <w:rsid w:val="0027004F"/>
    <w:rsid w:val="00270EF9"/>
    <w:rsid w:val="0027223A"/>
    <w:rsid w:val="0027313E"/>
    <w:rsid w:val="0027362F"/>
    <w:rsid w:val="0027365F"/>
    <w:rsid w:val="00273BDA"/>
    <w:rsid w:val="002747FA"/>
    <w:rsid w:val="0027498E"/>
    <w:rsid w:val="00276C2E"/>
    <w:rsid w:val="00276E85"/>
    <w:rsid w:val="00276EC5"/>
    <w:rsid w:val="002770A8"/>
    <w:rsid w:val="00280E79"/>
    <w:rsid w:val="0028106F"/>
    <w:rsid w:val="00281346"/>
    <w:rsid w:val="0028207D"/>
    <w:rsid w:val="00282401"/>
    <w:rsid w:val="00282581"/>
    <w:rsid w:val="002828CB"/>
    <w:rsid w:val="00282C1A"/>
    <w:rsid w:val="00283746"/>
    <w:rsid w:val="00284467"/>
    <w:rsid w:val="00284D9E"/>
    <w:rsid w:val="0028579E"/>
    <w:rsid w:val="002859B6"/>
    <w:rsid w:val="002860B7"/>
    <w:rsid w:val="00287C5C"/>
    <w:rsid w:val="00290B43"/>
    <w:rsid w:val="00290BC4"/>
    <w:rsid w:val="00291417"/>
    <w:rsid w:val="002915D2"/>
    <w:rsid w:val="00292219"/>
    <w:rsid w:val="00292575"/>
    <w:rsid w:val="00292744"/>
    <w:rsid w:val="0029274F"/>
    <w:rsid w:val="0029376F"/>
    <w:rsid w:val="00294585"/>
    <w:rsid w:val="00294C94"/>
    <w:rsid w:val="00294EF3"/>
    <w:rsid w:val="00295203"/>
    <w:rsid w:val="002952B3"/>
    <w:rsid w:val="0029555B"/>
    <w:rsid w:val="00295631"/>
    <w:rsid w:val="00295D7A"/>
    <w:rsid w:val="00296005"/>
    <w:rsid w:val="0029663F"/>
    <w:rsid w:val="0029680C"/>
    <w:rsid w:val="00297C09"/>
    <w:rsid w:val="00297DD3"/>
    <w:rsid w:val="002A0FA2"/>
    <w:rsid w:val="002A4012"/>
    <w:rsid w:val="002A558E"/>
    <w:rsid w:val="002A77B5"/>
    <w:rsid w:val="002A78FF"/>
    <w:rsid w:val="002B0974"/>
    <w:rsid w:val="002B0E3F"/>
    <w:rsid w:val="002B2834"/>
    <w:rsid w:val="002B2AD0"/>
    <w:rsid w:val="002B3978"/>
    <w:rsid w:val="002B437C"/>
    <w:rsid w:val="002B44E2"/>
    <w:rsid w:val="002B4FBD"/>
    <w:rsid w:val="002B5E45"/>
    <w:rsid w:val="002B5F6D"/>
    <w:rsid w:val="002B696F"/>
    <w:rsid w:val="002B78A1"/>
    <w:rsid w:val="002B7EBC"/>
    <w:rsid w:val="002C0985"/>
    <w:rsid w:val="002C0A83"/>
    <w:rsid w:val="002C0EDE"/>
    <w:rsid w:val="002C2F68"/>
    <w:rsid w:val="002C35FB"/>
    <w:rsid w:val="002C3C26"/>
    <w:rsid w:val="002C4BED"/>
    <w:rsid w:val="002C5053"/>
    <w:rsid w:val="002C5F3B"/>
    <w:rsid w:val="002C61AB"/>
    <w:rsid w:val="002C64F7"/>
    <w:rsid w:val="002C702C"/>
    <w:rsid w:val="002C7037"/>
    <w:rsid w:val="002C7571"/>
    <w:rsid w:val="002C77B8"/>
    <w:rsid w:val="002D0729"/>
    <w:rsid w:val="002D0BBE"/>
    <w:rsid w:val="002D2506"/>
    <w:rsid w:val="002D2611"/>
    <w:rsid w:val="002D30F9"/>
    <w:rsid w:val="002D532D"/>
    <w:rsid w:val="002D5344"/>
    <w:rsid w:val="002D5578"/>
    <w:rsid w:val="002D6184"/>
    <w:rsid w:val="002D78CB"/>
    <w:rsid w:val="002D7EC5"/>
    <w:rsid w:val="002E0B9C"/>
    <w:rsid w:val="002E181F"/>
    <w:rsid w:val="002E1933"/>
    <w:rsid w:val="002E1CA7"/>
    <w:rsid w:val="002E2335"/>
    <w:rsid w:val="002E2566"/>
    <w:rsid w:val="002E258D"/>
    <w:rsid w:val="002E2E64"/>
    <w:rsid w:val="002E3005"/>
    <w:rsid w:val="002E3E69"/>
    <w:rsid w:val="002E4133"/>
    <w:rsid w:val="002E4564"/>
    <w:rsid w:val="002E4D6D"/>
    <w:rsid w:val="002E5797"/>
    <w:rsid w:val="002E6EF7"/>
    <w:rsid w:val="002E6F66"/>
    <w:rsid w:val="002E7298"/>
    <w:rsid w:val="002E7842"/>
    <w:rsid w:val="002F0689"/>
    <w:rsid w:val="002F141D"/>
    <w:rsid w:val="002F1CF6"/>
    <w:rsid w:val="002F2058"/>
    <w:rsid w:val="002F2DAA"/>
    <w:rsid w:val="002F32D5"/>
    <w:rsid w:val="002F3656"/>
    <w:rsid w:val="003005E4"/>
    <w:rsid w:val="003009F0"/>
    <w:rsid w:val="00300D4F"/>
    <w:rsid w:val="003014FA"/>
    <w:rsid w:val="0030210D"/>
    <w:rsid w:val="003026A6"/>
    <w:rsid w:val="00302AAB"/>
    <w:rsid w:val="00303147"/>
    <w:rsid w:val="00305DEF"/>
    <w:rsid w:val="00306A63"/>
    <w:rsid w:val="0030788E"/>
    <w:rsid w:val="00310066"/>
    <w:rsid w:val="0031025D"/>
    <w:rsid w:val="00310605"/>
    <w:rsid w:val="00310A1E"/>
    <w:rsid w:val="00310B09"/>
    <w:rsid w:val="00310B54"/>
    <w:rsid w:val="00310F57"/>
    <w:rsid w:val="003120A5"/>
    <w:rsid w:val="003122E8"/>
    <w:rsid w:val="00313579"/>
    <w:rsid w:val="00313E9F"/>
    <w:rsid w:val="00314580"/>
    <w:rsid w:val="00314B1A"/>
    <w:rsid w:val="00314F27"/>
    <w:rsid w:val="003158FA"/>
    <w:rsid w:val="00316464"/>
    <w:rsid w:val="00316AC5"/>
    <w:rsid w:val="00316C36"/>
    <w:rsid w:val="0031751C"/>
    <w:rsid w:val="00317F0D"/>
    <w:rsid w:val="00317FB5"/>
    <w:rsid w:val="0032013B"/>
    <w:rsid w:val="003203C8"/>
    <w:rsid w:val="00320DAE"/>
    <w:rsid w:val="00321028"/>
    <w:rsid w:val="0032234F"/>
    <w:rsid w:val="0032242D"/>
    <w:rsid w:val="00322658"/>
    <w:rsid w:val="00323150"/>
    <w:rsid w:val="003239B9"/>
    <w:rsid w:val="00324996"/>
    <w:rsid w:val="00324ABE"/>
    <w:rsid w:val="00325463"/>
    <w:rsid w:val="003254D2"/>
    <w:rsid w:val="00325A16"/>
    <w:rsid w:val="00326C97"/>
    <w:rsid w:val="00326CF1"/>
    <w:rsid w:val="00327EA9"/>
    <w:rsid w:val="00330142"/>
    <w:rsid w:val="003310B0"/>
    <w:rsid w:val="00331736"/>
    <w:rsid w:val="00331E4E"/>
    <w:rsid w:val="00332EFB"/>
    <w:rsid w:val="003331B4"/>
    <w:rsid w:val="003332B3"/>
    <w:rsid w:val="003334B0"/>
    <w:rsid w:val="003334C4"/>
    <w:rsid w:val="0033415D"/>
    <w:rsid w:val="0033436E"/>
    <w:rsid w:val="00335810"/>
    <w:rsid w:val="00336E51"/>
    <w:rsid w:val="00336F15"/>
    <w:rsid w:val="00337622"/>
    <w:rsid w:val="00340ADE"/>
    <w:rsid w:val="003411A6"/>
    <w:rsid w:val="0034190D"/>
    <w:rsid w:val="003424A3"/>
    <w:rsid w:val="00342665"/>
    <w:rsid w:val="0034269F"/>
    <w:rsid w:val="00343815"/>
    <w:rsid w:val="0034444B"/>
    <w:rsid w:val="003450BA"/>
    <w:rsid w:val="003459E1"/>
    <w:rsid w:val="0034692F"/>
    <w:rsid w:val="0034708B"/>
    <w:rsid w:val="00350A1B"/>
    <w:rsid w:val="00350BA1"/>
    <w:rsid w:val="00351294"/>
    <w:rsid w:val="003519CA"/>
    <w:rsid w:val="00351E51"/>
    <w:rsid w:val="00351F68"/>
    <w:rsid w:val="00351FA6"/>
    <w:rsid w:val="003525EC"/>
    <w:rsid w:val="003528EC"/>
    <w:rsid w:val="003529AC"/>
    <w:rsid w:val="00353107"/>
    <w:rsid w:val="00353849"/>
    <w:rsid w:val="0035430A"/>
    <w:rsid w:val="0035452B"/>
    <w:rsid w:val="00355572"/>
    <w:rsid w:val="00355900"/>
    <w:rsid w:val="00355E9E"/>
    <w:rsid w:val="00356349"/>
    <w:rsid w:val="0035684D"/>
    <w:rsid w:val="003571C1"/>
    <w:rsid w:val="00357451"/>
    <w:rsid w:val="00357634"/>
    <w:rsid w:val="00360A0B"/>
    <w:rsid w:val="0036178F"/>
    <w:rsid w:val="00361C4C"/>
    <w:rsid w:val="00361DCE"/>
    <w:rsid w:val="003623F2"/>
    <w:rsid w:val="00362793"/>
    <w:rsid w:val="003636D7"/>
    <w:rsid w:val="0036387A"/>
    <w:rsid w:val="0036389A"/>
    <w:rsid w:val="00363C4F"/>
    <w:rsid w:val="003640A2"/>
    <w:rsid w:val="003644E3"/>
    <w:rsid w:val="003648A5"/>
    <w:rsid w:val="003648B9"/>
    <w:rsid w:val="00365884"/>
    <w:rsid w:val="00366158"/>
    <w:rsid w:val="00366483"/>
    <w:rsid w:val="00367A8B"/>
    <w:rsid w:val="00367AB5"/>
    <w:rsid w:val="00370217"/>
    <w:rsid w:val="00370A81"/>
    <w:rsid w:val="00371B6C"/>
    <w:rsid w:val="0037232D"/>
    <w:rsid w:val="003727B7"/>
    <w:rsid w:val="00372E3E"/>
    <w:rsid w:val="00373879"/>
    <w:rsid w:val="00373BB5"/>
    <w:rsid w:val="00374423"/>
    <w:rsid w:val="00375E12"/>
    <w:rsid w:val="00376328"/>
    <w:rsid w:val="003777E9"/>
    <w:rsid w:val="00381155"/>
    <w:rsid w:val="00381581"/>
    <w:rsid w:val="00383061"/>
    <w:rsid w:val="00384117"/>
    <w:rsid w:val="0038684E"/>
    <w:rsid w:val="00386B79"/>
    <w:rsid w:val="00386F5A"/>
    <w:rsid w:val="00386F71"/>
    <w:rsid w:val="00390C76"/>
    <w:rsid w:val="003912DD"/>
    <w:rsid w:val="0039156C"/>
    <w:rsid w:val="00392870"/>
    <w:rsid w:val="00392F31"/>
    <w:rsid w:val="00393A12"/>
    <w:rsid w:val="0039404D"/>
    <w:rsid w:val="00394301"/>
    <w:rsid w:val="0039546E"/>
    <w:rsid w:val="00395717"/>
    <w:rsid w:val="0039589D"/>
    <w:rsid w:val="00395BCA"/>
    <w:rsid w:val="0039653E"/>
    <w:rsid w:val="003965F7"/>
    <w:rsid w:val="003970D0"/>
    <w:rsid w:val="00397167"/>
    <w:rsid w:val="0039763E"/>
    <w:rsid w:val="0039795A"/>
    <w:rsid w:val="00397F92"/>
    <w:rsid w:val="003A23CD"/>
    <w:rsid w:val="003A25C8"/>
    <w:rsid w:val="003A2BAF"/>
    <w:rsid w:val="003A4A23"/>
    <w:rsid w:val="003A6707"/>
    <w:rsid w:val="003A69BD"/>
    <w:rsid w:val="003A6EB0"/>
    <w:rsid w:val="003A758F"/>
    <w:rsid w:val="003A7CDD"/>
    <w:rsid w:val="003B05A5"/>
    <w:rsid w:val="003B074B"/>
    <w:rsid w:val="003B0D82"/>
    <w:rsid w:val="003B0F2D"/>
    <w:rsid w:val="003B1182"/>
    <w:rsid w:val="003B13E9"/>
    <w:rsid w:val="003B1839"/>
    <w:rsid w:val="003B3113"/>
    <w:rsid w:val="003B3C3C"/>
    <w:rsid w:val="003B42B0"/>
    <w:rsid w:val="003B5439"/>
    <w:rsid w:val="003B56E7"/>
    <w:rsid w:val="003B6122"/>
    <w:rsid w:val="003B6FBC"/>
    <w:rsid w:val="003B70D1"/>
    <w:rsid w:val="003C02DD"/>
    <w:rsid w:val="003C0E0F"/>
    <w:rsid w:val="003C0F65"/>
    <w:rsid w:val="003C184C"/>
    <w:rsid w:val="003C19AC"/>
    <w:rsid w:val="003C4E21"/>
    <w:rsid w:val="003C4F4F"/>
    <w:rsid w:val="003C581B"/>
    <w:rsid w:val="003C61A8"/>
    <w:rsid w:val="003C69D5"/>
    <w:rsid w:val="003C78C3"/>
    <w:rsid w:val="003D0896"/>
    <w:rsid w:val="003D0EAE"/>
    <w:rsid w:val="003D1AF2"/>
    <w:rsid w:val="003D316D"/>
    <w:rsid w:val="003D32B1"/>
    <w:rsid w:val="003D364C"/>
    <w:rsid w:val="003D3C6C"/>
    <w:rsid w:val="003D42B6"/>
    <w:rsid w:val="003D5AC5"/>
    <w:rsid w:val="003E02CA"/>
    <w:rsid w:val="003E0E46"/>
    <w:rsid w:val="003E12D8"/>
    <w:rsid w:val="003E15CA"/>
    <w:rsid w:val="003E3596"/>
    <w:rsid w:val="003E3BC9"/>
    <w:rsid w:val="003E3CDE"/>
    <w:rsid w:val="003E412E"/>
    <w:rsid w:val="003E43A6"/>
    <w:rsid w:val="003E4C06"/>
    <w:rsid w:val="003E507E"/>
    <w:rsid w:val="003E5546"/>
    <w:rsid w:val="003E5E1D"/>
    <w:rsid w:val="003E60C5"/>
    <w:rsid w:val="003E612D"/>
    <w:rsid w:val="003E6B4D"/>
    <w:rsid w:val="003F0A00"/>
    <w:rsid w:val="003F0E9D"/>
    <w:rsid w:val="003F1C6A"/>
    <w:rsid w:val="003F2483"/>
    <w:rsid w:val="003F2910"/>
    <w:rsid w:val="003F2AA5"/>
    <w:rsid w:val="003F351C"/>
    <w:rsid w:val="003F370F"/>
    <w:rsid w:val="003F3F02"/>
    <w:rsid w:val="003F3FBD"/>
    <w:rsid w:val="003F5484"/>
    <w:rsid w:val="003F5500"/>
    <w:rsid w:val="003F571D"/>
    <w:rsid w:val="003F5B08"/>
    <w:rsid w:val="003F5BDD"/>
    <w:rsid w:val="00400488"/>
    <w:rsid w:val="00400B5F"/>
    <w:rsid w:val="004021A0"/>
    <w:rsid w:val="0040256C"/>
    <w:rsid w:val="004026E3"/>
    <w:rsid w:val="00402EE3"/>
    <w:rsid w:val="00404160"/>
    <w:rsid w:val="00404853"/>
    <w:rsid w:val="004051ED"/>
    <w:rsid w:val="00405324"/>
    <w:rsid w:val="0040659F"/>
    <w:rsid w:val="00406BC6"/>
    <w:rsid w:val="00411680"/>
    <w:rsid w:val="004121F7"/>
    <w:rsid w:val="0041361D"/>
    <w:rsid w:val="00414309"/>
    <w:rsid w:val="004145D7"/>
    <w:rsid w:val="004148C8"/>
    <w:rsid w:val="004157E1"/>
    <w:rsid w:val="004167A2"/>
    <w:rsid w:val="00416F34"/>
    <w:rsid w:val="00417EC8"/>
    <w:rsid w:val="004213BD"/>
    <w:rsid w:val="00422DBF"/>
    <w:rsid w:val="00423063"/>
    <w:rsid w:val="0042329C"/>
    <w:rsid w:val="004232D5"/>
    <w:rsid w:val="00423777"/>
    <w:rsid w:val="00423FFA"/>
    <w:rsid w:val="00424791"/>
    <w:rsid w:val="0042530F"/>
    <w:rsid w:val="0042629E"/>
    <w:rsid w:val="004267BC"/>
    <w:rsid w:val="00426B48"/>
    <w:rsid w:val="00426FD5"/>
    <w:rsid w:val="00427689"/>
    <w:rsid w:val="00427C1C"/>
    <w:rsid w:val="0043022E"/>
    <w:rsid w:val="00430325"/>
    <w:rsid w:val="004303ED"/>
    <w:rsid w:val="00432788"/>
    <w:rsid w:val="004336B3"/>
    <w:rsid w:val="00433FC4"/>
    <w:rsid w:val="00434987"/>
    <w:rsid w:val="0043566F"/>
    <w:rsid w:val="004360A9"/>
    <w:rsid w:val="0043664F"/>
    <w:rsid w:val="00436F5B"/>
    <w:rsid w:val="004372CF"/>
    <w:rsid w:val="00437DCB"/>
    <w:rsid w:val="004400E3"/>
    <w:rsid w:val="00441B90"/>
    <w:rsid w:val="00441BB5"/>
    <w:rsid w:val="00441C65"/>
    <w:rsid w:val="00442BF9"/>
    <w:rsid w:val="004434F3"/>
    <w:rsid w:val="00443DE2"/>
    <w:rsid w:val="004454B5"/>
    <w:rsid w:val="004463D7"/>
    <w:rsid w:val="00446517"/>
    <w:rsid w:val="0044690E"/>
    <w:rsid w:val="00447100"/>
    <w:rsid w:val="00447473"/>
    <w:rsid w:val="00447CEE"/>
    <w:rsid w:val="00450078"/>
    <w:rsid w:val="0045036F"/>
    <w:rsid w:val="00451D91"/>
    <w:rsid w:val="00451E93"/>
    <w:rsid w:val="00452053"/>
    <w:rsid w:val="0045254D"/>
    <w:rsid w:val="00452ABF"/>
    <w:rsid w:val="0045307C"/>
    <w:rsid w:val="00453150"/>
    <w:rsid w:val="004531DB"/>
    <w:rsid w:val="00453DF8"/>
    <w:rsid w:val="00453FED"/>
    <w:rsid w:val="004556BA"/>
    <w:rsid w:val="00455930"/>
    <w:rsid w:val="00457AB4"/>
    <w:rsid w:val="0046041F"/>
    <w:rsid w:val="0046056C"/>
    <w:rsid w:val="0046151B"/>
    <w:rsid w:val="004621BD"/>
    <w:rsid w:val="00462FAE"/>
    <w:rsid w:val="004638DE"/>
    <w:rsid w:val="00463C65"/>
    <w:rsid w:val="00467AEA"/>
    <w:rsid w:val="004702BE"/>
    <w:rsid w:val="0047207F"/>
    <w:rsid w:val="004728BB"/>
    <w:rsid w:val="00472C70"/>
    <w:rsid w:val="0047308C"/>
    <w:rsid w:val="00473960"/>
    <w:rsid w:val="0047565C"/>
    <w:rsid w:val="004757BE"/>
    <w:rsid w:val="00476624"/>
    <w:rsid w:val="00476863"/>
    <w:rsid w:val="00476BB7"/>
    <w:rsid w:val="00476C86"/>
    <w:rsid w:val="00476E98"/>
    <w:rsid w:val="00476FAC"/>
    <w:rsid w:val="0048067E"/>
    <w:rsid w:val="00480A39"/>
    <w:rsid w:val="0048211A"/>
    <w:rsid w:val="004825A5"/>
    <w:rsid w:val="00482DCA"/>
    <w:rsid w:val="00482E38"/>
    <w:rsid w:val="00482F92"/>
    <w:rsid w:val="00483166"/>
    <w:rsid w:val="0048410E"/>
    <w:rsid w:val="00484788"/>
    <w:rsid w:val="00484D97"/>
    <w:rsid w:val="00485525"/>
    <w:rsid w:val="004859F0"/>
    <w:rsid w:val="00485D78"/>
    <w:rsid w:val="00486BC5"/>
    <w:rsid w:val="00490909"/>
    <w:rsid w:val="00491540"/>
    <w:rsid w:val="004922D3"/>
    <w:rsid w:val="00493BE0"/>
    <w:rsid w:val="00493DDC"/>
    <w:rsid w:val="0049437E"/>
    <w:rsid w:val="004945BC"/>
    <w:rsid w:val="00496E7B"/>
    <w:rsid w:val="0049709A"/>
    <w:rsid w:val="004A168E"/>
    <w:rsid w:val="004A1B89"/>
    <w:rsid w:val="004A25EE"/>
    <w:rsid w:val="004A2A32"/>
    <w:rsid w:val="004A3A31"/>
    <w:rsid w:val="004A48A5"/>
    <w:rsid w:val="004A50A8"/>
    <w:rsid w:val="004A52EF"/>
    <w:rsid w:val="004A6297"/>
    <w:rsid w:val="004A683B"/>
    <w:rsid w:val="004A7EDB"/>
    <w:rsid w:val="004B0080"/>
    <w:rsid w:val="004B032B"/>
    <w:rsid w:val="004B10AE"/>
    <w:rsid w:val="004B1624"/>
    <w:rsid w:val="004B2028"/>
    <w:rsid w:val="004B2EA8"/>
    <w:rsid w:val="004B4A71"/>
    <w:rsid w:val="004B4BA1"/>
    <w:rsid w:val="004B505C"/>
    <w:rsid w:val="004B65F7"/>
    <w:rsid w:val="004B6D51"/>
    <w:rsid w:val="004B6E56"/>
    <w:rsid w:val="004B786B"/>
    <w:rsid w:val="004C024A"/>
    <w:rsid w:val="004C12F9"/>
    <w:rsid w:val="004C13BC"/>
    <w:rsid w:val="004C1F36"/>
    <w:rsid w:val="004C2F9F"/>
    <w:rsid w:val="004C3057"/>
    <w:rsid w:val="004C49E6"/>
    <w:rsid w:val="004C60CB"/>
    <w:rsid w:val="004C60E5"/>
    <w:rsid w:val="004C61E3"/>
    <w:rsid w:val="004C63C3"/>
    <w:rsid w:val="004C7509"/>
    <w:rsid w:val="004C7794"/>
    <w:rsid w:val="004C7D76"/>
    <w:rsid w:val="004D040E"/>
    <w:rsid w:val="004D29C7"/>
    <w:rsid w:val="004D3D07"/>
    <w:rsid w:val="004D3F03"/>
    <w:rsid w:val="004D46BF"/>
    <w:rsid w:val="004D5376"/>
    <w:rsid w:val="004D55EE"/>
    <w:rsid w:val="004D618C"/>
    <w:rsid w:val="004D650F"/>
    <w:rsid w:val="004D6A10"/>
    <w:rsid w:val="004D6B8D"/>
    <w:rsid w:val="004D77B7"/>
    <w:rsid w:val="004E0D54"/>
    <w:rsid w:val="004E107D"/>
    <w:rsid w:val="004E29F2"/>
    <w:rsid w:val="004E5059"/>
    <w:rsid w:val="004E6481"/>
    <w:rsid w:val="004E6505"/>
    <w:rsid w:val="004F1634"/>
    <w:rsid w:val="004F193C"/>
    <w:rsid w:val="004F22D3"/>
    <w:rsid w:val="004F29C3"/>
    <w:rsid w:val="004F3CB6"/>
    <w:rsid w:val="004F3D10"/>
    <w:rsid w:val="004F463B"/>
    <w:rsid w:val="004F48A9"/>
    <w:rsid w:val="004F4EA3"/>
    <w:rsid w:val="004F5A3E"/>
    <w:rsid w:val="00500B99"/>
    <w:rsid w:val="005014D1"/>
    <w:rsid w:val="00501A22"/>
    <w:rsid w:val="00502544"/>
    <w:rsid w:val="00503143"/>
    <w:rsid w:val="005031B1"/>
    <w:rsid w:val="00503536"/>
    <w:rsid w:val="0050389E"/>
    <w:rsid w:val="00503D93"/>
    <w:rsid w:val="00504522"/>
    <w:rsid w:val="00505D51"/>
    <w:rsid w:val="00506360"/>
    <w:rsid w:val="005105FD"/>
    <w:rsid w:val="00511D78"/>
    <w:rsid w:val="005129CE"/>
    <w:rsid w:val="005138F1"/>
    <w:rsid w:val="0051442D"/>
    <w:rsid w:val="00514605"/>
    <w:rsid w:val="00514C82"/>
    <w:rsid w:val="005152A0"/>
    <w:rsid w:val="005157BA"/>
    <w:rsid w:val="00515BC8"/>
    <w:rsid w:val="00516088"/>
    <w:rsid w:val="005160FB"/>
    <w:rsid w:val="00516B11"/>
    <w:rsid w:val="00516C10"/>
    <w:rsid w:val="00517D70"/>
    <w:rsid w:val="00522C82"/>
    <w:rsid w:val="00522CEF"/>
    <w:rsid w:val="00522F33"/>
    <w:rsid w:val="0052405C"/>
    <w:rsid w:val="0052476A"/>
    <w:rsid w:val="0052577B"/>
    <w:rsid w:val="0052660B"/>
    <w:rsid w:val="0052728C"/>
    <w:rsid w:val="00527A15"/>
    <w:rsid w:val="00527E6A"/>
    <w:rsid w:val="00530068"/>
    <w:rsid w:val="005301F3"/>
    <w:rsid w:val="0053094D"/>
    <w:rsid w:val="00530E50"/>
    <w:rsid w:val="00530FEA"/>
    <w:rsid w:val="0053116C"/>
    <w:rsid w:val="00531A14"/>
    <w:rsid w:val="00531C17"/>
    <w:rsid w:val="00532619"/>
    <w:rsid w:val="00533C76"/>
    <w:rsid w:val="0053468C"/>
    <w:rsid w:val="00534769"/>
    <w:rsid w:val="00535290"/>
    <w:rsid w:val="005354B0"/>
    <w:rsid w:val="00535EBD"/>
    <w:rsid w:val="005370A2"/>
    <w:rsid w:val="00537259"/>
    <w:rsid w:val="00537D62"/>
    <w:rsid w:val="00537EEA"/>
    <w:rsid w:val="0054072E"/>
    <w:rsid w:val="00540B11"/>
    <w:rsid w:val="005410D1"/>
    <w:rsid w:val="0054174C"/>
    <w:rsid w:val="00541774"/>
    <w:rsid w:val="0054195C"/>
    <w:rsid w:val="00542120"/>
    <w:rsid w:val="00542BA5"/>
    <w:rsid w:val="0054332E"/>
    <w:rsid w:val="00545745"/>
    <w:rsid w:val="00545A66"/>
    <w:rsid w:val="00546034"/>
    <w:rsid w:val="00546197"/>
    <w:rsid w:val="005464C2"/>
    <w:rsid w:val="00551590"/>
    <w:rsid w:val="00552123"/>
    <w:rsid w:val="00552754"/>
    <w:rsid w:val="00552D17"/>
    <w:rsid w:val="00553662"/>
    <w:rsid w:val="00553B0A"/>
    <w:rsid w:val="00553F8B"/>
    <w:rsid w:val="00554662"/>
    <w:rsid w:val="005562E0"/>
    <w:rsid w:val="00556AAB"/>
    <w:rsid w:val="00557A01"/>
    <w:rsid w:val="00557A51"/>
    <w:rsid w:val="0056078F"/>
    <w:rsid w:val="00560D8D"/>
    <w:rsid w:val="005611F0"/>
    <w:rsid w:val="00562553"/>
    <w:rsid w:val="00562F0D"/>
    <w:rsid w:val="00563CA5"/>
    <w:rsid w:val="005647D8"/>
    <w:rsid w:val="00565000"/>
    <w:rsid w:val="00565AA8"/>
    <w:rsid w:val="00565F38"/>
    <w:rsid w:val="005665BE"/>
    <w:rsid w:val="00566D0C"/>
    <w:rsid w:val="00566FE4"/>
    <w:rsid w:val="005673FA"/>
    <w:rsid w:val="00572079"/>
    <w:rsid w:val="00572410"/>
    <w:rsid w:val="0057257C"/>
    <w:rsid w:val="00572B16"/>
    <w:rsid w:val="00573585"/>
    <w:rsid w:val="00573DF9"/>
    <w:rsid w:val="00574178"/>
    <w:rsid w:val="0057480F"/>
    <w:rsid w:val="00575182"/>
    <w:rsid w:val="00575EA3"/>
    <w:rsid w:val="005772FD"/>
    <w:rsid w:val="00580D49"/>
    <w:rsid w:val="00580F9C"/>
    <w:rsid w:val="00581A11"/>
    <w:rsid w:val="005838DC"/>
    <w:rsid w:val="005840A4"/>
    <w:rsid w:val="0058421C"/>
    <w:rsid w:val="00584A36"/>
    <w:rsid w:val="00584DB3"/>
    <w:rsid w:val="0058610C"/>
    <w:rsid w:val="0058678D"/>
    <w:rsid w:val="005900E3"/>
    <w:rsid w:val="00590701"/>
    <w:rsid w:val="00591515"/>
    <w:rsid w:val="005915F6"/>
    <w:rsid w:val="00591F53"/>
    <w:rsid w:val="0059262C"/>
    <w:rsid w:val="00592B75"/>
    <w:rsid w:val="005937A7"/>
    <w:rsid w:val="00593818"/>
    <w:rsid w:val="00593CE0"/>
    <w:rsid w:val="00593EDB"/>
    <w:rsid w:val="005952E8"/>
    <w:rsid w:val="0059633B"/>
    <w:rsid w:val="005964E9"/>
    <w:rsid w:val="005965CE"/>
    <w:rsid w:val="005968A1"/>
    <w:rsid w:val="005A122A"/>
    <w:rsid w:val="005A1CD3"/>
    <w:rsid w:val="005A37F0"/>
    <w:rsid w:val="005A3E69"/>
    <w:rsid w:val="005A4D06"/>
    <w:rsid w:val="005A53A4"/>
    <w:rsid w:val="005A6646"/>
    <w:rsid w:val="005A719A"/>
    <w:rsid w:val="005B05E2"/>
    <w:rsid w:val="005B0B77"/>
    <w:rsid w:val="005B0E80"/>
    <w:rsid w:val="005B1613"/>
    <w:rsid w:val="005B1785"/>
    <w:rsid w:val="005B2765"/>
    <w:rsid w:val="005B2C6D"/>
    <w:rsid w:val="005B2ECE"/>
    <w:rsid w:val="005B54D0"/>
    <w:rsid w:val="005B59EB"/>
    <w:rsid w:val="005C08B8"/>
    <w:rsid w:val="005C0B0F"/>
    <w:rsid w:val="005C104A"/>
    <w:rsid w:val="005C1158"/>
    <w:rsid w:val="005C1732"/>
    <w:rsid w:val="005C1EC6"/>
    <w:rsid w:val="005C1F71"/>
    <w:rsid w:val="005C290C"/>
    <w:rsid w:val="005C2FD4"/>
    <w:rsid w:val="005C43D7"/>
    <w:rsid w:val="005C5277"/>
    <w:rsid w:val="005C54D2"/>
    <w:rsid w:val="005C586E"/>
    <w:rsid w:val="005C6C27"/>
    <w:rsid w:val="005C735A"/>
    <w:rsid w:val="005C7C52"/>
    <w:rsid w:val="005D06F2"/>
    <w:rsid w:val="005D0E79"/>
    <w:rsid w:val="005D0EC7"/>
    <w:rsid w:val="005D1069"/>
    <w:rsid w:val="005D1553"/>
    <w:rsid w:val="005D43CC"/>
    <w:rsid w:val="005D4474"/>
    <w:rsid w:val="005D4577"/>
    <w:rsid w:val="005D538C"/>
    <w:rsid w:val="005D659F"/>
    <w:rsid w:val="005D6A59"/>
    <w:rsid w:val="005D6C6B"/>
    <w:rsid w:val="005D72BC"/>
    <w:rsid w:val="005E4ADA"/>
    <w:rsid w:val="005E5A16"/>
    <w:rsid w:val="005E64F9"/>
    <w:rsid w:val="005E69AC"/>
    <w:rsid w:val="005E6B06"/>
    <w:rsid w:val="005E6F11"/>
    <w:rsid w:val="005F02E8"/>
    <w:rsid w:val="005F0F12"/>
    <w:rsid w:val="005F1527"/>
    <w:rsid w:val="005F33A7"/>
    <w:rsid w:val="005F3B1E"/>
    <w:rsid w:val="005F41D3"/>
    <w:rsid w:val="005F46A2"/>
    <w:rsid w:val="005F4D56"/>
    <w:rsid w:val="005F66E8"/>
    <w:rsid w:val="005F725D"/>
    <w:rsid w:val="005F7C5A"/>
    <w:rsid w:val="00601D73"/>
    <w:rsid w:val="0060223A"/>
    <w:rsid w:val="00604CC6"/>
    <w:rsid w:val="006056A9"/>
    <w:rsid w:val="00605D1B"/>
    <w:rsid w:val="0061027E"/>
    <w:rsid w:val="00610952"/>
    <w:rsid w:val="00610E0B"/>
    <w:rsid w:val="00610EEB"/>
    <w:rsid w:val="00611541"/>
    <w:rsid w:val="00611D65"/>
    <w:rsid w:val="00612C7F"/>
    <w:rsid w:val="00613B15"/>
    <w:rsid w:val="006156D6"/>
    <w:rsid w:val="006156F7"/>
    <w:rsid w:val="0061587C"/>
    <w:rsid w:val="00616875"/>
    <w:rsid w:val="00616CEF"/>
    <w:rsid w:val="00620B15"/>
    <w:rsid w:val="00620DB5"/>
    <w:rsid w:val="00622AEC"/>
    <w:rsid w:val="00622BDD"/>
    <w:rsid w:val="006230E4"/>
    <w:rsid w:val="006244B9"/>
    <w:rsid w:val="006251EC"/>
    <w:rsid w:val="00625803"/>
    <w:rsid w:val="00626422"/>
    <w:rsid w:val="0062642A"/>
    <w:rsid w:val="00626F33"/>
    <w:rsid w:val="00626FE7"/>
    <w:rsid w:val="006304A4"/>
    <w:rsid w:val="00630A58"/>
    <w:rsid w:val="00630F42"/>
    <w:rsid w:val="00631D9C"/>
    <w:rsid w:val="00632037"/>
    <w:rsid w:val="006324A1"/>
    <w:rsid w:val="0063268F"/>
    <w:rsid w:val="0063282E"/>
    <w:rsid w:val="006331BC"/>
    <w:rsid w:val="0063333B"/>
    <w:rsid w:val="00633673"/>
    <w:rsid w:val="00633891"/>
    <w:rsid w:val="00635109"/>
    <w:rsid w:val="00635E8B"/>
    <w:rsid w:val="006376DD"/>
    <w:rsid w:val="006379B8"/>
    <w:rsid w:val="00637F66"/>
    <w:rsid w:val="0064065E"/>
    <w:rsid w:val="006424F0"/>
    <w:rsid w:val="0064392C"/>
    <w:rsid w:val="00644293"/>
    <w:rsid w:val="00644A74"/>
    <w:rsid w:val="00644BB8"/>
    <w:rsid w:val="00644F81"/>
    <w:rsid w:val="006450E3"/>
    <w:rsid w:val="0064546E"/>
    <w:rsid w:val="006456A9"/>
    <w:rsid w:val="00645F5A"/>
    <w:rsid w:val="0064733B"/>
    <w:rsid w:val="00647CA2"/>
    <w:rsid w:val="00650007"/>
    <w:rsid w:val="006505D1"/>
    <w:rsid w:val="006516DC"/>
    <w:rsid w:val="00652374"/>
    <w:rsid w:val="00652B99"/>
    <w:rsid w:val="0065336C"/>
    <w:rsid w:val="00653CF1"/>
    <w:rsid w:val="00654915"/>
    <w:rsid w:val="00654BF0"/>
    <w:rsid w:val="006557FB"/>
    <w:rsid w:val="00655C48"/>
    <w:rsid w:val="006560D1"/>
    <w:rsid w:val="00656139"/>
    <w:rsid w:val="006566EF"/>
    <w:rsid w:val="0065687D"/>
    <w:rsid w:val="0065696B"/>
    <w:rsid w:val="00656BC0"/>
    <w:rsid w:val="00656DB9"/>
    <w:rsid w:val="00657A7C"/>
    <w:rsid w:val="00657B28"/>
    <w:rsid w:val="00660DF3"/>
    <w:rsid w:val="00665544"/>
    <w:rsid w:val="00667FCF"/>
    <w:rsid w:val="0067008F"/>
    <w:rsid w:val="00672068"/>
    <w:rsid w:val="006727E3"/>
    <w:rsid w:val="006729F4"/>
    <w:rsid w:val="006735CD"/>
    <w:rsid w:val="00675C41"/>
    <w:rsid w:val="00675CE1"/>
    <w:rsid w:val="00676D52"/>
    <w:rsid w:val="0067722E"/>
    <w:rsid w:val="00677471"/>
    <w:rsid w:val="00677658"/>
    <w:rsid w:val="00677CB1"/>
    <w:rsid w:val="0068044D"/>
    <w:rsid w:val="006814EC"/>
    <w:rsid w:val="00681A37"/>
    <w:rsid w:val="00681BFE"/>
    <w:rsid w:val="0068258D"/>
    <w:rsid w:val="006827D0"/>
    <w:rsid w:val="00683978"/>
    <w:rsid w:val="00683DF9"/>
    <w:rsid w:val="006865F3"/>
    <w:rsid w:val="00686E73"/>
    <w:rsid w:val="0069037E"/>
    <w:rsid w:val="0069097A"/>
    <w:rsid w:val="00690C7D"/>
    <w:rsid w:val="006910F1"/>
    <w:rsid w:val="006913B7"/>
    <w:rsid w:val="00691B5F"/>
    <w:rsid w:val="00691CED"/>
    <w:rsid w:val="00691DD1"/>
    <w:rsid w:val="00692693"/>
    <w:rsid w:val="00692F06"/>
    <w:rsid w:val="00694DA3"/>
    <w:rsid w:val="00695A6B"/>
    <w:rsid w:val="00695A6E"/>
    <w:rsid w:val="00695D1D"/>
    <w:rsid w:val="00695D87"/>
    <w:rsid w:val="00697061"/>
    <w:rsid w:val="006A0E85"/>
    <w:rsid w:val="006A1F1B"/>
    <w:rsid w:val="006A1FDA"/>
    <w:rsid w:val="006A20B6"/>
    <w:rsid w:val="006A331B"/>
    <w:rsid w:val="006A39A9"/>
    <w:rsid w:val="006A4591"/>
    <w:rsid w:val="006A4C57"/>
    <w:rsid w:val="006A4FF1"/>
    <w:rsid w:val="006A52A3"/>
    <w:rsid w:val="006A5BC0"/>
    <w:rsid w:val="006A61E3"/>
    <w:rsid w:val="006A78D6"/>
    <w:rsid w:val="006A7D64"/>
    <w:rsid w:val="006B001A"/>
    <w:rsid w:val="006B02A8"/>
    <w:rsid w:val="006B2563"/>
    <w:rsid w:val="006B2C71"/>
    <w:rsid w:val="006B4361"/>
    <w:rsid w:val="006B4F07"/>
    <w:rsid w:val="006B5B84"/>
    <w:rsid w:val="006B6BB5"/>
    <w:rsid w:val="006B6DD9"/>
    <w:rsid w:val="006B7253"/>
    <w:rsid w:val="006B7944"/>
    <w:rsid w:val="006C065C"/>
    <w:rsid w:val="006C07AB"/>
    <w:rsid w:val="006C106C"/>
    <w:rsid w:val="006C149F"/>
    <w:rsid w:val="006C14FE"/>
    <w:rsid w:val="006C18FF"/>
    <w:rsid w:val="006C241D"/>
    <w:rsid w:val="006C2743"/>
    <w:rsid w:val="006C2B3D"/>
    <w:rsid w:val="006C3422"/>
    <w:rsid w:val="006C3791"/>
    <w:rsid w:val="006C3AD1"/>
    <w:rsid w:val="006C4630"/>
    <w:rsid w:val="006C4951"/>
    <w:rsid w:val="006C59E1"/>
    <w:rsid w:val="006C5C05"/>
    <w:rsid w:val="006C70EE"/>
    <w:rsid w:val="006C7F83"/>
    <w:rsid w:val="006D2540"/>
    <w:rsid w:val="006D2A1B"/>
    <w:rsid w:val="006D34D4"/>
    <w:rsid w:val="006D4E1C"/>
    <w:rsid w:val="006D50D0"/>
    <w:rsid w:val="006D52ED"/>
    <w:rsid w:val="006D56AF"/>
    <w:rsid w:val="006D5D2A"/>
    <w:rsid w:val="006D5EA7"/>
    <w:rsid w:val="006D71FD"/>
    <w:rsid w:val="006D76BE"/>
    <w:rsid w:val="006E03BF"/>
    <w:rsid w:val="006E12B0"/>
    <w:rsid w:val="006E1BE9"/>
    <w:rsid w:val="006E2798"/>
    <w:rsid w:val="006E39E4"/>
    <w:rsid w:val="006E3BBF"/>
    <w:rsid w:val="006E40CA"/>
    <w:rsid w:val="006E4D86"/>
    <w:rsid w:val="006E4EB3"/>
    <w:rsid w:val="006E61E7"/>
    <w:rsid w:val="006E6C06"/>
    <w:rsid w:val="006E73F9"/>
    <w:rsid w:val="006E7D23"/>
    <w:rsid w:val="006F092D"/>
    <w:rsid w:val="006F0FC1"/>
    <w:rsid w:val="006F339B"/>
    <w:rsid w:val="006F59BC"/>
    <w:rsid w:val="006F68F5"/>
    <w:rsid w:val="006F7426"/>
    <w:rsid w:val="006F771F"/>
    <w:rsid w:val="006F7CB8"/>
    <w:rsid w:val="00700D7B"/>
    <w:rsid w:val="007013F8"/>
    <w:rsid w:val="0070217B"/>
    <w:rsid w:val="00702193"/>
    <w:rsid w:val="00702451"/>
    <w:rsid w:val="007025BB"/>
    <w:rsid w:val="00703189"/>
    <w:rsid w:val="00703BE0"/>
    <w:rsid w:val="00704920"/>
    <w:rsid w:val="007057F8"/>
    <w:rsid w:val="0070683A"/>
    <w:rsid w:val="00706B45"/>
    <w:rsid w:val="00707ACB"/>
    <w:rsid w:val="00707BD2"/>
    <w:rsid w:val="00710AD1"/>
    <w:rsid w:val="007119F9"/>
    <w:rsid w:val="00713192"/>
    <w:rsid w:val="00713794"/>
    <w:rsid w:val="00714CF0"/>
    <w:rsid w:val="00714E74"/>
    <w:rsid w:val="007172D1"/>
    <w:rsid w:val="007248B2"/>
    <w:rsid w:val="00725686"/>
    <w:rsid w:val="007260E4"/>
    <w:rsid w:val="007262A5"/>
    <w:rsid w:val="0072689C"/>
    <w:rsid w:val="00726E7E"/>
    <w:rsid w:val="007274A7"/>
    <w:rsid w:val="00727F62"/>
    <w:rsid w:val="0073011F"/>
    <w:rsid w:val="007305B0"/>
    <w:rsid w:val="00731AD7"/>
    <w:rsid w:val="00731D8C"/>
    <w:rsid w:val="007325C8"/>
    <w:rsid w:val="0073270C"/>
    <w:rsid w:val="00733289"/>
    <w:rsid w:val="007342EC"/>
    <w:rsid w:val="00735AD4"/>
    <w:rsid w:val="00736415"/>
    <w:rsid w:val="00736453"/>
    <w:rsid w:val="00737197"/>
    <w:rsid w:val="007372B4"/>
    <w:rsid w:val="00740CBA"/>
    <w:rsid w:val="00741034"/>
    <w:rsid w:val="00741E83"/>
    <w:rsid w:val="007423B0"/>
    <w:rsid w:val="007449C6"/>
    <w:rsid w:val="00744AFB"/>
    <w:rsid w:val="00744D26"/>
    <w:rsid w:val="007460DB"/>
    <w:rsid w:val="00746BB9"/>
    <w:rsid w:val="0074731A"/>
    <w:rsid w:val="007475F7"/>
    <w:rsid w:val="007503C2"/>
    <w:rsid w:val="00750E0D"/>
    <w:rsid w:val="00751217"/>
    <w:rsid w:val="00751606"/>
    <w:rsid w:val="007527DB"/>
    <w:rsid w:val="007537AD"/>
    <w:rsid w:val="00753A0C"/>
    <w:rsid w:val="0075400D"/>
    <w:rsid w:val="00754327"/>
    <w:rsid w:val="00754C02"/>
    <w:rsid w:val="00755521"/>
    <w:rsid w:val="0075612B"/>
    <w:rsid w:val="007573FD"/>
    <w:rsid w:val="0075793E"/>
    <w:rsid w:val="0075798B"/>
    <w:rsid w:val="00760175"/>
    <w:rsid w:val="0076044E"/>
    <w:rsid w:val="00760734"/>
    <w:rsid w:val="00763990"/>
    <w:rsid w:val="00763F1E"/>
    <w:rsid w:val="00764F43"/>
    <w:rsid w:val="007655B2"/>
    <w:rsid w:val="0076579A"/>
    <w:rsid w:val="007667A2"/>
    <w:rsid w:val="007667F3"/>
    <w:rsid w:val="00767A24"/>
    <w:rsid w:val="00767DC0"/>
    <w:rsid w:val="00770584"/>
    <w:rsid w:val="00771269"/>
    <w:rsid w:val="007712D7"/>
    <w:rsid w:val="00771376"/>
    <w:rsid w:val="00771ADC"/>
    <w:rsid w:val="00771B0E"/>
    <w:rsid w:val="0077396F"/>
    <w:rsid w:val="00773D5D"/>
    <w:rsid w:val="0077453F"/>
    <w:rsid w:val="00774FD0"/>
    <w:rsid w:val="00775C94"/>
    <w:rsid w:val="00776145"/>
    <w:rsid w:val="007761A9"/>
    <w:rsid w:val="00777175"/>
    <w:rsid w:val="00777872"/>
    <w:rsid w:val="00777DF2"/>
    <w:rsid w:val="00780565"/>
    <w:rsid w:val="00780F6C"/>
    <w:rsid w:val="00782080"/>
    <w:rsid w:val="00782336"/>
    <w:rsid w:val="007860E5"/>
    <w:rsid w:val="007874FD"/>
    <w:rsid w:val="007875D4"/>
    <w:rsid w:val="007917FB"/>
    <w:rsid w:val="00792DEA"/>
    <w:rsid w:val="007933FE"/>
    <w:rsid w:val="0079380B"/>
    <w:rsid w:val="0079385A"/>
    <w:rsid w:val="00796BCE"/>
    <w:rsid w:val="007A03D0"/>
    <w:rsid w:val="007A0465"/>
    <w:rsid w:val="007A096E"/>
    <w:rsid w:val="007A0E45"/>
    <w:rsid w:val="007A1225"/>
    <w:rsid w:val="007A147C"/>
    <w:rsid w:val="007A1E2D"/>
    <w:rsid w:val="007A2778"/>
    <w:rsid w:val="007A3B27"/>
    <w:rsid w:val="007A3CCE"/>
    <w:rsid w:val="007A4699"/>
    <w:rsid w:val="007A4BDB"/>
    <w:rsid w:val="007A4D1E"/>
    <w:rsid w:val="007A51F1"/>
    <w:rsid w:val="007A5430"/>
    <w:rsid w:val="007A5E50"/>
    <w:rsid w:val="007A6101"/>
    <w:rsid w:val="007A6BC3"/>
    <w:rsid w:val="007A6CAF"/>
    <w:rsid w:val="007A774B"/>
    <w:rsid w:val="007A77E6"/>
    <w:rsid w:val="007B03CD"/>
    <w:rsid w:val="007B1287"/>
    <w:rsid w:val="007B164A"/>
    <w:rsid w:val="007B266F"/>
    <w:rsid w:val="007B2849"/>
    <w:rsid w:val="007B3B01"/>
    <w:rsid w:val="007B3FF9"/>
    <w:rsid w:val="007B43F0"/>
    <w:rsid w:val="007B48A5"/>
    <w:rsid w:val="007B4AE5"/>
    <w:rsid w:val="007B4C6D"/>
    <w:rsid w:val="007B5146"/>
    <w:rsid w:val="007B6013"/>
    <w:rsid w:val="007B604D"/>
    <w:rsid w:val="007B65A3"/>
    <w:rsid w:val="007B705B"/>
    <w:rsid w:val="007C0ABC"/>
    <w:rsid w:val="007C22F9"/>
    <w:rsid w:val="007C264C"/>
    <w:rsid w:val="007C305F"/>
    <w:rsid w:val="007C3107"/>
    <w:rsid w:val="007C349A"/>
    <w:rsid w:val="007C4B15"/>
    <w:rsid w:val="007C742D"/>
    <w:rsid w:val="007C747A"/>
    <w:rsid w:val="007C7BA1"/>
    <w:rsid w:val="007C7DD9"/>
    <w:rsid w:val="007D0123"/>
    <w:rsid w:val="007D0174"/>
    <w:rsid w:val="007D036D"/>
    <w:rsid w:val="007D0748"/>
    <w:rsid w:val="007D126B"/>
    <w:rsid w:val="007D1723"/>
    <w:rsid w:val="007D1837"/>
    <w:rsid w:val="007D1B7C"/>
    <w:rsid w:val="007D1E30"/>
    <w:rsid w:val="007D1F76"/>
    <w:rsid w:val="007D2418"/>
    <w:rsid w:val="007D31C0"/>
    <w:rsid w:val="007D37D1"/>
    <w:rsid w:val="007D3B9D"/>
    <w:rsid w:val="007D4B78"/>
    <w:rsid w:val="007D4E77"/>
    <w:rsid w:val="007D5158"/>
    <w:rsid w:val="007D7BBD"/>
    <w:rsid w:val="007E0C13"/>
    <w:rsid w:val="007E1A1E"/>
    <w:rsid w:val="007E1A23"/>
    <w:rsid w:val="007E2D03"/>
    <w:rsid w:val="007E364F"/>
    <w:rsid w:val="007E407A"/>
    <w:rsid w:val="007E420D"/>
    <w:rsid w:val="007E4625"/>
    <w:rsid w:val="007E4787"/>
    <w:rsid w:val="007E58E0"/>
    <w:rsid w:val="007E5CE5"/>
    <w:rsid w:val="007E69F1"/>
    <w:rsid w:val="007E6D44"/>
    <w:rsid w:val="007F121E"/>
    <w:rsid w:val="007F20D5"/>
    <w:rsid w:val="007F2130"/>
    <w:rsid w:val="007F3C9B"/>
    <w:rsid w:val="007F3D8E"/>
    <w:rsid w:val="007F47E4"/>
    <w:rsid w:val="007F49B2"/>
    <w:rsid w:val="007F4DD6"/>
    <w:rsid w:val="007F5D8F"/>
    <w:rsid w:val="007F6BCE"/>
    <w:rsid w:val="007F6C43"/>
    <w:rsid w:val="007F6CD4"/>
    <w:rsid w:val="007F7442"/>
    <w:rsid w:val="0080019C"/>
    <w:rsid w:val="008004E8"/>
    <w:rsid w:val="00801757"/>
    <w:rsid w:val="00801C29"/>
    <w:rsid w:val="008027BB"/>
    <w:rsid w:val="00803808"/>
    <w:rsid w:val="008044F2"/>
    <w:rsid w:val="00804871"/>
    <w:rsid w:val="00804D19"/>
    <w:rsid w:val="008055E0"/>
    <w:rsid w:val="0080563B"/>
    <w:rsid w:val="00807550"/>
    <w:rsid w:val="00807847"/>
    <w:rsid w:val="00807E3B"/>
    <w:rsid w:val="00807FFA"/>
    <w:rsid w:val="00810229"/>
    <w:rsid w:val="00810843"/>
    <w:rsid w:val="00810BFB"/>
    <w:rsid w:val="00811327"/>
    <w:rsid w:val="0081220D"/>
    <w:rsid w:val="00814911"/>
    <w:rsid w:val="00816C9E"/>
    <w:rsid w:val="00816EC5"/>
    <w:rsid w:val="00817B91"/>
    <w:rsid w:val="00817CC4"/>
    <w:rsid w:val="0082060D"/>
    <w:rsid w:val="00820783"/>
    <w:rsid w:val="00820A91"/>
    <w:rsid w:val="008226E2"/>
    <w:rsid w:val="00822DD2"/>
    <w:rsid w:val="00822E2C"/>
    <w:rsid w:val="00822F95"/>
    <w:rsid w:val="0082331F"/>
    <w:rsid w:val="00824F23"/>
    <w:rsid w:val="00825A27"/>
    <w:rsid w:val="00825E5A"/>
    <w:rsid w:val="00826F58"/>
    <w:rsid w:val="008300C1"/>
    <w:rsid w:val="008301DB"/>
    <w:rsid w:val="008338D7"/>
    <w:rsid w:val="00834324"/>
    <w:rsid w:val="008343D8"/>
    <w:rsid w:val="008345D3"/>
    <w:rsid w:val="00835087"/>
    <w:rsid w:val="008363DE"/>
    <w:rsid w:val="008368A5"/>
    <w:rsid w:val="00836C60"/>
    <w:rsid w:val="00837D59"/>
    <w:rsid w:val="00837FF1"/>
    <w:rsid w:val="00841631"/>
    <w:rsid w:val="0084223C"/>
    <w:rsid w:val="008424A2"/>
    <w:rsid w:val="00842CB8"/>
    <w:rsid w:val="00844399"/>
    <w:rsid w:val="00844F8A"/>
    <w:rsid w:val="00845D0C"/>
    <w:rsid w:val="00846797"/>
    <w:rsid w:val="00850BCD"/>
    <w:rsid w:val="00851F98"/>
    <w:rsid w:val="00852A2B"/>
    <w:rsid w:val="00852BBF"/>
    <w:rsid w:val="0085305E"/>
    <w:rsid w:val="00853B9C"/>
    <w:rsid w:val="00854597"/>
    <w:rsid w:val="00855074"/>
    <w:rsid w:val="0085560C"/>
    <w:rsid w:val="0085638E"/>
    <w:rsid w:val="008569CB"/>
    <w:rsid w:val="00857388"/>
    <w:rsid w:val="00857C10"/>
    <w:rsid w:val="00860CE6"/>
    <w:rsid w:val="00861746"/>
    <w:rsid w:val="00861B0E"/>
    <w:rsid w:val="00862817"/>
    <w:rsid w:val="00863C7B"/>
    <w:rsid w:val="00865E72"/>
    <w:rsid w:val="00866984"/>
    <w:rsid w:val="00866CE4"/>
    <w:rsid w:val="00866E68"/>
    <w:rsid w:val="008702D9"/>
    <w:rsid w:val="0087092C"/>
    <w:rsid w:val="00870BA7"/>
    <w:rsid w:val="0087114A"/>
    <w:rsid w:val="00871419"/>
    <w:rsid w:val="00871505"/>
    <w:rsid w:val="0087207F"/>
    <w:rsid w:val="00873262"/>
    <w:rsid w:val="008738FF"/>
    <w:rsid w:val="00873BF9"/>
    <w:rsid w:val="008743C6"/>
    <w:rsid w:val="0087477A"/>
    <w:rsid w:val="008756D3"/>
    <w:rsid w:val="00875EF7"/>
    <w:rsid w:val="008765AA"/>
    <w:rsid w:val="00876CF3"/>
    <w:rsid w:val="0087769F"/>
    <w:rsid w:val="008804F4"/>
    <w:rsid w:val="00881BF8"/>
    <w:rsid w:val="00883293"/>
    <w:rsid w:val="00884585"/>
    <w:rsid w:val="00884D08"/>
    <w:rsid w:val="00885CA5"/>
    <w:rsid w:val="00886A8F"/>
    <w:rsid w:val="00887C5A"/>
    <w:rsid w:val="008920CD"/>
    <w:rsid w:val="0089247E"/>
    <w:rsid w:val="00895907"/>
    <w:rsid w:val="00896174"/>
    <w:rsid w:val="00896CA0"/>
    <w:rsid w:val="00896FAB"/>
    <w:rsid w:val="00897331"/>
    <w:rsid w:val="008A0E83"/>
    <w:rsid w:val="008A15FF"/>
    <w:rsid w:val="008A179E"/>
    <w:rsid w:val="008A2121"/>
    <w:rsid w:val="008A220D"/>
    <w:rsid w:val="008A3040"/>
    <w:rsid w:val="008A3200"/>
    <w:rsid w:val="008A3A0F"/>
    <w:rsid w:val="008A56A9"/>
    <w:rsid w:val="008A6B51"/>
    <w:rsid w:val="008A6D02"/>
    <w:rsid w:val="008A6D15"/>
    <w:rsid w:val="008A73E6"/>
    <w:rsid w:val="008B01F6"/>
    <w:rsid w:val="008B0E2F"/>
    <w:rsid w:val="008B12FF"/>
    <w:rsid w:val="008B1B18"/>
    <w:rsid w:val="008B244A"/>
    <w:rsid w:val="008B322F"/>
    <w:rsid w:val="008B3648"/>
    <w:rsid w:val="008B3AA6"/>
    <w:rsid w:val="008B5F02"/>
    <w:rsid w:val="008B64CB"/>
    <w:rsid w:val="008B79D4"/>
    <w:rsid w:val="008C0206"/>
    <w:rsid w:val="008C04EB"/>
    <w:rsid w:val="008C098A"/>
    <w:rsid w:val="008C0CBC"/>
    <w:rsid w:val="008C142A"/>
    <w:rsid w:val="008C14F0"/>
    <w:rsid w:val="008C1CCC"/>
    <w:rsid w:val="008C1EEE"/>
    <w:rsid w:val="008C2AAA"/>
    <w:rsid w:val="008C2E6B"/>
    <w:rsid w:val="008C30F3"/>
    <w:rsid w:val="008C33C4"/>
    <w:rsid w:val="008C3EC9"/>
    <w:rsid w:val="008C4901"/>
    <w:rsid w:val="008C58AC"/>
    <w:rsid w:val="008C666C"/>
    <w:rsid w:val="008C6C08"/>
    <w:rsid w:val="008C7327"/>
    <w:rsid w:val="008D03A3"/>
    <w:rsid w:val="008D07C4"/>
    <w:rsid w:val="008D0F5D"/>
    <w:rsid w:val="008D2476"/>
    <w:rsid w:val="008D272B"/>
    <w:rsid w:val="008D2FF8"/>
    <w:rsid w:val="008D45E1"/>
    <w:rsid w:val="008D4717"/>
    <w:rsid w:val="008D4A83"/>
    <w:rsid w:val="008D4D5B"/>
    <w:rsid w:val="008D4D87"/>
    <w:rsid w:val="008D5B7D"/>
    <w:rsid w:val="008D623F"/>
    <w:rsid w:val="008D6810"/>
    <w:rsid w:val="008D6E69"/>
    <w:rsid w:val="008D7888"/>
    <w:rsid w:val="008E05E2"/>
    <w:rsid w:val="008E0C82"/>
    <w:rsid w:val="008E1D1B"/>
    <w:rsid w:val="008E1E57"/>
    <w:rsid w:val="008E25CE"/>
    <w:rsid w:val="008E44F9"/>
    <w:rsid w:val="008E6378"/>
    <w:rsid w:val="008F0883"/>
    <w:rsid w:val="008F1040"/>
    <w:rsid w:val="008F17D0"/>
    <w:rsid w:val="008F1F65"/>
    <w:rsid w:val="008F3B7A"/>
    <w:rsid w:val="008F3DAF"/>
    <w:rsid w:val="008F4534"/>
    <w:rsid w:val="008F4CE0"/>
    <w:rsid w:val="008F552A"/>
    <w:rsid w:val="008F612E"/>
    <w:rsid w:val="008F7587"/>
    <w:rsid w:val="008F7D2D"/>
    <w:rsid w:val="008F7F2C"/>
    <w:rsid w:val="009001FB"/>
    <w:rsid w:val="009005A8"/>
    <w:rsid w:val="009006BF"/>
    <w:rsid w:val="009008E8"/>
    <w:rsid w:val="00903A3A"/>
    <w:rsid w:val="009042D2"/>
    <w:rsid w:val="00904816"/>
    <w:rsid w:val="00904C9C"/>
    <w:rsid w:val="009053A2"/>
    <w:rsid w:val="00905B92"/>
    <w:rsid w:val="009102C7"/>
    <w:rsid w:val="00911165"/>
    <w:rsid w:val="00911529"/>
    <w:rsid w:val="0091487E"/>
    <w:rsid w:val="00914987"/>
    <w:rsid w:val="00914D19"/>
    <w:rsid w:val="00914FAE"/>
    <w:rsid w:val="009159D6"/>
    <w:rsid w:val="009159F6"/>
    <w:rsid w:val="00915D9A"/>
    <w:rsid w:val="009210E1"/>
    <w:rsid w:val="00922F95"/>
    <w:rsid w:val="0092303E"/>
    <w:rsid w:val="00923A80"/>
    <w:rsid w:val="00924702"/>
    <w:rsid w:val="0092595A"/>
    <w:rsid w:val="00925E0A"/>
    <w:rsid w:val="009264A6"/>
    <w:rsid w:val="00926BC0"/>
    <w:rsid w:val="00926BD6"/>
    <w:rsid w:val="0092709A"/>
    <w:rsid w:val="00927959"/>
    <w:rsid w:val="00927E7C"/>
    <w:rsid w:val="0093017E"/>
    <w:rsid w:val="00931476"/>
    <w:rsid w:val="00931A88"/>
    <w:rsid w:val="00932515"/>
    <w:rsid w:val="00933160"/>
    <w:rsid w:val="0093339E"/>
    <w:rsid w:val="00933473"/>
    <w:rsid w:val="00934041"/>
    <w:rsid w:val="009345AC"/>
    <w:rsid w:val="00934AF7"/>
    <w:rsid w:val="00934C01"/>
    <w:rsid w:val="00935A29"/>
    <w:rsid w:val="00935CAD"/>
    <w:rsid w:val="009368FA"/>
    <w:rsid w:val="00937165"/>
    <w:rsid w:val="009410A7"/>
    <w:rsid w:val="00941827"/>
    <w:rsid w:val="009441F2"/>
    <w:rsid w:val="00944FC6"/>
    <w:rsid w:val="009454F0"/>
    <w:rsid w:val="009464BD"/>
    <w:rsid w:val="009466F8"/>
    <w:rsid w:val="00946898"/>
    <w:rsid w:val="00946E0E"/>
    <w:rsid w:val="0094759E"/>
    <w:rsid w:val="009526E4"/>
    <w:rsid w:val="00952A6F"/>
    <w:rsid w:val="00952CCB"/>
    <w:rsid w:val="00952E88"/>
    <w:rsid w:val="009538A0"/>
    <w:rsid w:val="00954087"/>
    <w:rsid w:val="0095408F"/>
    <w:rsid w:val="00954CEC"/>
    <w:rsid w:val="00955614"/>
    <w:rsid w:val="00955B2A"/>
    <w:rsid w:val="00955BB1"/>
    <w:rsid w:val="00955CFB"/>
    <w:rsid w:val="00956DC4"/>
    <w:rsid w:val="00956E14"/>
    <w:rsid w:val="00956F66"/>
    <w:rsid w:val="009577E1"/>
    <w:rsid w:val="009622C6"/>
    <w:rsid w:val="00962900"/>
    <w:rsid w:val="00962A7D"/>
    <w:rsid w:val="00962B0A"/>
    <w:rsid w:val="00963498"/>
    <w:rsid w:val="009635CD"/>
    <w:rsid w:val="0096363F"/>
    <w:rsid w:val="0096390D"/>
    <w:rsid w:val="009640A7"/>
    <w:rsid w:val="009652BC"/>
    <w:rsid w:val="0096602A"/>
    <w:rsid w:val="0096638F"/>
    <w:rsid w:val="00966CB5"/>
    <w:rsid w:val="00967D26"/>
    <w:rsid w:val="00970697"/>
    <w:rsid w:val="00971601"/>
    <w:rsid w:val="00971E33"/>
    <w:rsid w:val="009725FC"/>
    <w:rsid w:val="009726CF"/>
    <w:rsid w:val="0097316B"/>
    <w:rsid w:val="009739DD"/>
    <w:rsid w:val="00973EBE"/>
    <w:rsid w:val="0097418E"/>
    <w:rsid w:val="00974E1D"/>
    <w:rsid w:val="00975360"/>
    <w:rsid w:val="0097597D"/>
    <w:rsid w:val="0097678C"/>
    <w:rsid w:val="00976D47"/>
    <w:rsid w:val="00980218"/>
    <w:rsid w:val="0098077F"/>
    <w:rsid w:val="00980988"/>
    <w:rsid w:val="00980C9F"/>
    <w:rsid w:val="00980CDF"/>
    <w:rsid w:val="00981425"/>
    <w:rsid w:val="00982258"/>
    <w:rsid w:val="00982A34"/>
    <w:rsid w:val="00982AFA"/>
    <w:rsid w:val="00982CF8"/>
    <w:rsid w:val="00983A1F"/>
    <w:rsid w:val="00983C2B"/>
    <w:rsid w:val="009843E2"/>
    <w:rsid w:val="00984617"/>
    <w:rsid w:val="00985BB5"/>
    <w:rsid w:val="00985E6B"/>
    <w:rsid w:val="00986501"/>
    <w:rsid w:val="009875DC"/>
    <w:rsid w:val="00990DC3"/>
    <w:rsid w:val="00990EF4"/>
    <w:rsid w:val="00991EDD"/>
    <w:rsid w:val="009930B6"/>
    <w:rsid w:val="00993625"/>
    <w:rsid w:val="00993C15"/>
    <w:rsid w:val="00996B57"/>
    <w:rsid w:val="009976CF"/>
    <w:rsid w:val="00997755"/>
    <w:rsid w:val="009A14D1"/>
    <w:rsid w:val="009A1ACE"/>
    <w:rsid w:val="009A274F"/>
    <w:rsid w:val="009A379C"/>
    <w:rsid w:val="009A406F"/>
    <w:rsid w:val="009A40F8"/>
    <w:rsid w:val="009A42EE"/>
    <w:rsid w:val="009A48A5"/>
    <w:rsid w:val="009A4D6E"/>
    <w:rsid w:val="009A561F"/>
    <w:rsid w:val="009A59AA"/>
    <w:rsid w:val="009A602A"/>
    <w:rsid w:val="009A653A"/>
    <w:rsid w:val="009B012D"/>
    <w:rsid w:val="009B0261"/>
    <w:rsid w:val="009B0ECE"/>
    <w:rsid w:val="009B140C"/>
    <w:rsid w:val="009B291D"/>
    <w:rsid w:val="009B3407"/>
    <w:rsid w:val="009B451C"/>
    <w:rsid w:val="009B47FC"/>
    <w:rsid w:val="009B57CB"/>
    <w:rsid w:val="009B7AD3"/>
    <w:rsid w:val="009C05D8"/>
    <w:rsid w:val="009C1895"/>
    <w:rsid w:val="009C201D"/>
    <w:rsid w:val="009C248C"/>
    <w:rsid w:val="009C2F2F"/>
    <w:rsid w:val="009C330B"/>
    <w:rsid w:val="009C33C5"/>
    <w:rsid w:val="009C343A"/>
    <w:rsid w:val="009C37D7"/>
    <w:rsid w:val="009C43E0"/>
    <w:rsid w:val="009C4AF8"/>
    <w:rsid w:val="009C4EF7"/>
    <w:rsid w:val="009C505E"/>
    <w:rsid w:val="009C5107"/>
    <w:rsid w:val="009C6784"/>
    <w:rsid w:val="009C67C9"/>
    <w:rsid w:val="009C7753"/>
    <w:rsid w:val="009D0338"/>
    <w:rsid w:val="009D0F2B"/>
    <w:rsid w:val="009D1E9A"/>
    <w:rsid w:val="009D2A57"/>
    <w:rsid w:val="009D31F5"/>
    <w:rsid w:val="009D3B5F"/>
    <w:rsid w:val="009D4568"/>
    <w:rsid w:val="009D53C0"/>
    <w:rsid w:val="009D55C9"/>
    <w:rsid w:val="009D67B5"/>
    <w:rsid w:val="009D6ADB"/>
    <w:rsid w:val="009D70E8"/>
    <w:rsid w:val="009D7575"/>
    <w:rsid w:val="009E09D1"/>
    <w:rsid w:val="009E16BA"/>
    <w:rsid w:val="009E1B36"/>
    <w:rsid w:val="009E28AC"/>
    <w:rsid w:val="009E32AB"/>
    <w:rsid w:val="009E3D3E"/>
    <w:rsid w:val="009E480D"/>
    <w:rsid w:val="009E48CD"/>
    <w:rsid w:val="009E4975"/>
    <w:rsid w:val="009E4EAA"/>
    <w:rsid w:val="009E6F1A"/>
    <w:rsid w:val="009E7194"/>
    <w:rsid w:val="009F1105"/>
    <w:rsid w:val="009F52CA"/>
    <w:rsid w:val="009F69C0"/>
    <w:rsid w:val="009F7DBA"/>
    <w:rsid w:val="009F7EF3"/>
    <w:rsid w:val="00A00A1D"/>
    <w:rsid w:val="00A01FF9"/>
    <w:rsid w:val="00A02165"/>
    <w:rsid w:val="00A022B2"/>
    <w:rsid w:val="00A033E2"/>
    <w:rsid w:val="00A034B0"/>
    <w:rsid w:val="00A0386E"/>
    <w:rsid w:val="00A03A08"/>
    <w:rsid w:val="00A03A24"/>
    <w:rsid w:val="00A03A67"/>
    <w:rsid w:val="00A05A76"/>
    <w:rsid w:val="00A05CA7"/>
    <w:rsid w:val="00A0621B"/>
    <w:rsid w:val="00A06C32"/>
    <w:rsid w:val="00A107F5"/>
    <w:rsid w:val="00A10B64"/>
    <w:rsid w:val="00A11A72"/>
    <w:rsid w:val="00A11BE3"/>
    <w:rsid w:val="00A13EFE"/>
    <w:rsid w:val="00A15518"/>
    <w:rsid w:val="00A15566"/>
    <w:rsid w:val="00A15966"/>
    <w:rsid w:val="00A16169"/>
    <w:rsid w:val="00A1688A"/>
    <w:rsid w:val="00A17900"/>
    <w:rsid w:val="00A205FA"/>
    <w:rsid w:val="00A20B1E"/>
    <w:rsid w:val="00A21574"/>
    <w:rsid w:val="00A21FEE"/>
    <w:rsid w:val="00A2233F"/>
    <w:rsid w:val="00A22C7E"/>
    <w:rsid w:val="00A22F22"/>
    <w:rsid w:val="00A2444F"/>
    <w:rsid w:val="00A24A97"/>
    <w:rsid w:val="00A24CA6"/>
    <w:rsid w:val="00A2501F"/>
    <w:rsid w:val="00A25E90"/>
    <w:rsid w:val="00A2649B"/>
    <w:rsid w:val="00A277B7"/>
    <w:rsid w:val="00A30191"/>
    <w:rsid w:val="00A316D8"/>
    <w:rsid w:val="00A31D40"/>
    <w:rsid w:val="00A32150"/>
    <w:rsid w:val="00A3227E"/>
    <w:rsid w:val="00A33A8E"/>
    <w:rsid w:val="00A34861"/>
    <w:rsid w:val="00A348CA"/>
    <w:rsid w:val="00A34F78"/>
    <w:rsid w:val="00A351B1"/>
    <w:rsid w:val="00A3553C"/>
    <w:rsid w:val="00A35F05"/>
    <w:rsid w:val="00A361B1"/>
    <w:rsid w:val="00A36C4C"/>
    <w:rsid w:val="00A40F12"/>
    <w:rsid w:val="00A41629"/>
    <w:rsid w:val="00A41806"/>
    <w:rsid w:val="00A418C8"/>
    <w:rsid w:val="00A42CF7"/>
    <w:rsid w:val="00A44888"/>
    <w:rsid w:val="00A4553D"/>
    <w:rsid w:val="00A45B9F"/>
    <w:rsid w:val="00A47609"/>
    <w:rsid w:val="00A50735"/>
    <w:rsid w:val="00A51ADB"/>
    <w:rsid w:val="00A529BD"/>
    <w:rsid w:val="00A541C9"/>
    <w:rsid w:val="00A553DD"/>
    <w:rsid w:val="00A55D81"/>
    <w:rsid w:val="00A61203"/>
    <w:rsid w:val="00A612C6"/>
    <w:rsid w:val="00A613D8"/>
    <w:rsid w:val="00A63002"/>
    <w:rsid w:val="00A63B0E"/>
    <w:rsid w:val="00A64341"/>
    <w:rsid w:val="00A64A50"/>
    <w:rsid w:val="00A64A9A"/>
    <w:rsid w:val="00A64B9B"/>
    <w:rsid w:val="00A64E22"/>
    <w:rsid w:val="00A659E2"/>
    <w:rsid w:val="00A66FF4"/>
    <w:rsid w:val="00A67357"/>
    <w:rsid w:val="00A673C6"/>
    <w:rsid w:val="00A6758E"/>
    <w:rsid w:val="00A6763A"/>
    <w:rsid w:val="00A679A2"/>
    <w:rsid w:val="00A7004E"/>
    <w:rsid w:val="00A701C0"/>
    <w:rsid w:val="00A74EF9"/>
    <w:rsid w:val="00A7509B"/>
    <w:rsid w:val="00A75842"/>
    <w:rsid w:val="00A7674E"/>
    <w:rsid w:val="00A769F6"/>
    <w:rsid w:val="00A77DEC"/>
    <w:rsid w:val="00A801BB"/>
    <w:rsid w:val="00A80317"/>
    <w:rsid w:val="00A81172"/>
    <w:rsid w:val="00A81FCD"/>
    <w:rsid w:val="00A82F8D"/>
    <w:rsid w:val="00A83EEF"/>
    <w:rsid w:val="00A83F86"/>
    <w:rsid w:val="00A844CD"/>
    <w:rsid w:val="00A84512"/>
    <w:rsid w:val="00A859D3"/>
    <w:rsid w:val="00A85F8F"/>
    <w:rsid w:val="00A86415"/>
    <w:rsid w:val="00A86846"/>
    <w:rsid w:val="00A868AA"/>
    <w:rsid w:val="00A87F6F"/>
    <w:rsid w:val="00A90BF9"/>
    <w:rsid w:val="00A90F74"/>
    <w:rsid w:val="00A91C88"/>
    <w:rsid w:val="00A91FA9"/>
    <w:rsid w:val="00A92ECF"/>
    <w:rsid w:val="00A93622"/>
    <w:rsid w:val="00A937FD"/>
    <w:rsid w:val="00A948FE"/>
    <w:rsid w:val="00A95B6F"/>
    <w:rsid w:val="00A95DA9"/>
    <w:rsid w:val="00A95DD2"/>
    <w:rsid w:val="00A96314"/>
    <w:rsid w:val="00A97DEA"/>
    <w:rsid w:val="00AA01AE"/>
    <w:rsid w:val="00AA226F"/>
    <w:rsid w:val="00AA25B4"/>
    <w:rsid w:val="00AA2E99"/>
    <w:rsid w:val="00AA2F82"/>
    <w:rsid w:val="00AA30EF"/>
    <w:rsid w:val="00AA3AC8"/>
    <w:rsid w:val="00AA48A2"/>
    <w:rsid w:val="00AA5B28"/>
    <w:rsid w:val="00AA66CB"/>
    <w:rsid w:val="00AA78AE"/>
    <w:rsid w:val="00AA7A81"/>
    <w:rsid w:val="00AA7C12"/>
    <w:rsid w:val="00AA7EA4"/>
    <w:rsid w:val="00AB04D4"/>
    <w:rsid w:val="00AB0614"/>
    <w:rsid w:val="00AB10D7"/>
    <w:rsid w:val="00AB1594"/>
    <w:rsid w:val="00AB1971"/>
    <w:rsid w:val="00AB19BD"/>
    <w:rsid w:val="00AB1BA8"/>
    <w:rsid w:val="00AB2253"/>
    <w:rsid w:val="00AB25D3"/>
    <w:rsid w:val="00AB2923"/>
    <w:rsid w:val="00AB50DD"/>
    <w:rsid w:val="00AB6C44"/>
    <w:rsid w:val="00AB7AC6"/>
    <w:rsid w:val="00AB7DF1"/>
    <w:rsid w:val="00AB7E84"/>
    <w:rsid w:val="00AC111B"/>
    <w:rsid w:val="00AC1245"/>
    <w:rsid w:val="00AC14B6"/>
    <w:rsid w:val="00AC1642"/>
    <w:rsid w:val="00AC1B6A"/>
    <w:rsid w:val="00AC1E77"/>
    <w:rsid w:val="00AC224A"/>
    <w:rsid w:val="00AC271D"/>
    <w:rsid w:val="00AC2DFD"/>
    <w:rsid w:val="00AC3257"/>
    <w:rsid w:val="00AC3C96"/>
    <w:rsid w:val="00AC424D"/>
    <w:rsid w:val="00AD0215"/>
    <w:rsid w:val="00AD1910"/>
    <w:rsid w:val="00AD20A0"/>
    <w:rsid w:val="00AD243D"/>
    <w:rsid w:val="00AD3AA2"/>
    <w:rsid w:val="00AD42F1"/>
    <w:rsid w:val="00AD4582"/>
    <w:rsid w:val="00AD5807"/>
    <w:rsid w:val="00AD6484"/>
    <w:rsid w:val="00AD70AD"/>
    <w:rsid w:val="00AD754F"/>
    <w:rsid w:val="00AE1248"/>
    <w:rsid w:val="00AE24AD"/>
    <w:rsid w:val="00AE2723"/>
    <w:rsid w:val="00AE3FEF"/>
    <w:rsid w:val="00AE40AE"/>
    <w:rsid w:val="00AE53AB"/>
    <w:rsid w:val="00AE5712"/>
    <w:rsid w:val="00AE575B"/>
    <w:rsid w:val="00AE577B"/>
    <w:rsid w:val="00AE595A"/>
    <w:rsid w:val="00AE723F"/>
    <w:rsid w:val="00AE7261"/>
    <w:rsid w:val="00AE76C3"/>
    <w:rsid w:val="00AF0524"/>
    <w:rsid w:val="00AF0DA7"/>
    <w:rsid w:val="00AF1D0A"/>
    <w:rsid w:val="00AF2461"/>
    <w:rsid w:val="00AF4B76"/>
    <w:rsid w:val="00AF5390"/>
    <w:rsid w:val="00AF5EFE"/>
    <w:rsid w:val="00AF66C8"/>
    <w:rsid w:val="00AF6BE0"/>
    <w:rsid w:val="00AF6D74"/>
    <w:rsid w:val="00AF72D7"/>
    <w:rsid w:val="00AF7322"/>
    <w:rsid w:val="00AF7B05"/>
    <w:rsid w:val="00AF7EB3"/>
    <w:rsid w:val="00AF7FB2"/>
    <w:rsid w:val="00B001AF"/>
    <w:rsid w:val="00B00F3A"/>
    <w:rsid w:val="00B01CA0"/>
    <w:rsid w:val="00B01E71"/>
    <w:rsid w:val="00B03979"/>
    <w:rsid w:val="00B042C2"/>
    <w:rsid w:val="00B04387"/>
    <w:rsid w:val="00B05B2E"/>
    <w:rsid w:val="00B06B75"/>
    <w:rsid w:val="00B074CE"/>
    <w:rsid w:val="00B075DA"/>
    <w:rsid w:val="00B10F08"/>
    <w:rsid w:val="00B12CAD"/>
    <w:rsid w:val="00B12D3B"/>
    <w:rsid w:val="00B12F89"/>
    <w:rsid w:val="00B13307"/>
    <w:rsid w:val="00B13B82"/>
    <w:rsid w:val="00B14098"/>
    <w:rsid w:val="00B151D9"/>
    <w:rsid w:val="00B156C1"/>
    <w:rsid w:val="00B15831"/>
    <w:rsid w:val="00B15B57"/>
    <w:rsid w:val="00B15EFD"/>
    <w:rsid w:val="00B16547"/>
    <w:rsid w:val="00B16C9B"/>
    <w:rsid w:val="00B16EE2"/>
    <w:rsid w:val="00B176E8"/>
    <w:rsid w:val="00B178BB"/>
    <w:rsid w:val="00B17D76"/>
    <w:rsid w:val="00B20EF9"/>
    <w:rsid w:val="00B211EF"/>
    <w:rsid w:val="00B22AFE"/>
    <w:rsid w:val="00B23CFE"/>
    <w:rsid w:val="00B23F8B"/>
    <w:rsid w:val="00B24DB6"/>
    <w:rsid w:val="00B257AB"/>
    <w:rsid w:val="00B260D8"/>
    <w:rsid w:val="00B26676"/>
    <w:rsid w:val="00B27DCF"/>
    <w:rsid w:val="00B30495"/>
    <w:rsid w:val="00B3191F"/>
    <w:rsid w:val="00B32A98"/>
    <w:rsid w:val="00B3379A"/>
    <w:rsid w:val="00B35100"/>
    <w:rsid w:val="00B35A31"/>
    <w:rsid w:val="00B35A7F"/>
    <w:rsid w:val="00B35E4E"/>
    <w:rsid w:val="00B36432"/>
    <w:rsid w:val="00B377B7"/>
    <w:rsid w:val="00B401BD"/>
    <w:rsid w:val="00B41867"/>
    <w:rsid w:val="00B42705"/>
    <w:rsid w:val="00B427B9"/>
    <w:rsid w:val="00B42F58"/>
    <w:rsid w:val="00B430B6"/>
    <w:rsid w:val="00B4310E"/>
    <w:rsid w:val="00B43F4A"/>
    <w:rsid w:val="00B44293"/>
    <w:rsid w:val="00B45954"/>
    <w:rsid w:val="00B5049D"/>
    <w:rsid w:val="00B50585"/>
    <w:rsid w:val="00B50998"/>
    <w:rsid w:val="00B50F5B"/>
    <w:rsid w:val="00B50FD6"/>
    <w:rsid w:val="00B52B22"/>
    <w:rsid w:val="00B5333E"/>
    <w:rsid w:val="00B536BA"/>
    <w:rsid w:val="00B54063"/>
    <w:rsid w:val="00B55131"/>
    <w:rsid w:val="00B551DE"/>
    <w:rsid w:val="00B5538C"/>
    <w:rsid w:val="00B55A66"/>
    <w:rsid w:val="00B5628A"/>
    <w:rsid w:val="00B56795"/>
    <w:rsid w:val="00B56DBC"/>
    <w:rsid w:val="00B57550"/>
    <w:rsid w:val="00B57790"/>
    <w:rsid w:val="00B57E6E"/>
    <w:rsid w:val="00B57FCA"/>
    <w:rsid w:val="00B61290"/>
    <w:rsid w:val="00B61535"/>
    <w:rsid w:val="00B61A95"/>
    <w:rsid w:val="00B62F75"/>
    <w:rsid w:val="00B63250"/>
    <w:rsid w:val="00B637C7"/>
    <w:rsid w:val="00B6400A"/>
    <w:rsid w:val="00B64156"/>
    <w:rsid w:val="00B645E8"/>
    <w:rsid w:val="00B6508F"/>
    <w:rsid w:val="00B6561C"/>
    <w:rsid w:val="00B65A15"/>
    <w:rsid w:val="00B65B09"/>
    <w:rsid w:val="00B666DD"/>
    <w:rsid w:val="00B66719"/>
    <w:rsid w:val="00B66FF8"/>
    <w:rsid w:val="00B67DB1"/>
    <w:rsid w:val="00B7005D"/>
    <w:rsid w:val="00B705AC"/>
    <w:rsid w:val="00B710A4"/>
    <w:rsid w:val="00B723D9"/>
    <w:rsid w:val="00B72A5B"/>
    <w:rsid w:val="00B73616"/>
    <w:rsid w:val="00B73A39"/>
    <w:rsid w:val="00B75D6B"/>
    <w:rsid w:val="00B7658E"/>
    <w:rsid w:val="00B77761"/>
    <w:rsid w:val="00B8011B"/>
    <w:rsid w:val="00B8066F"/>
    <w:rsid w:val="00B81417"/>
    <w:rsid w:val="00B816EC"/>
    <w:rsid w:val="00B81E19"/>
    <w:rsid w:val="00B8281E"/>
    <w:rsid w:val="00B82D17"/>
    <w:rsid w:val="00B84D64"/>
    <w:rsid w:val="00B8581A"/>
    <w:rsid w:val="00B85914"/>
    <w:rsid w:val="00B8709A"/>
    <w:rsid w:val="00B87DDF"/>
    <w:rsid w:val="00B87E7B"/>
    <w:rsid w:val="00B9003B"/>
    <w:rsid w:val="00B90943"/>
    <w:rsid w:val="00B90A75"/>
    <w:rsid w:val="00B90B87"/>
    <w:rsid w:val="00B92151"/>
    <w:rsid w:val="00B92636"/>
    <w:rsid w:val="00B92A3F"/>
    <w:rsid w:val="00B93517"/>
    <w:rsid w:val="00B95C64"/>
    <w:rsid w:val="00B96C3B"/>
    <w:rsid w:val="00B97797"/>
    <w:rsid w:val="00B97D86"/>
    <w:rsid w:val="00BA020A"/>
    <w:rsid w:val="00BA05BB"/>
    <w:rsid w:val="00BA0AAD"/>
    <w:rsid w:val="00BA17B4"/>
    <w:rsid w:val="00BA1A28"/>
    <w:rsid w:val="00BA4073"/>
    <w:rsid w:val="00BA4380"/>
    <w:rsid w:val="00BA488A"/>
    <w:rsid w:val="00BA632E"/>
    <w:rsid w:val="00BB1B83"/>
    <w:rsid w:val="00BB1D0B"/>
    <w:rsid w:val="00BB1F8A"/>
    <w:rsid w:val="00BB479C"/>
    <w:rsid w:val="00BB589A"/>
    <w:rsid w:val="00BB5AF6"/>
    <w:rsid w:val="00BB6555"/>
    <w:rsid w:val="00BB69B6"/>
    <w:rsid w:val="00BC0189"/>
    <w:rsid w:val="00BC140D"/>
    <w:rsid w:val="00BC2D2D"/>
    <w:rsid w:val="00BC2E08"/>
    <w:rsid w:val="00BC3607"/>
    <w:rsid w:val="00BC4578"/>
    <w:rsid w:val="00BC4879"/>
    <w:rsid w:val="00BC53D7"/>
    <w:rsid w:val="00BC5F31"/>
    <w:rsid w:val="00BC6610"/>
    <w:rsid w:val="00BC6862"/>
    <w:rsid w:val="00BC6BC9"/>
    <w:rsid w:val="00BC76F2"/>
    <w:rsid w:val="00BC7732"/>
    <w:rsid w:val="00BD0967"/>
    <w:rsid w:val="00BD098F"/>
    <w:rsid w:val="00BD0D8C"/>
    <w:rsid w:val="00BD0EC9"/>
    <w:rsid w:val="00BD1672"/>
    <w:rsid w:val="00BD1EC1"/>
    <w:rsid w:val="00BD21EE"/>
    <w:rsid w:val="00BD22BD"/>
    <w:rsid w:val="00BD251A"/>
    <w:rsid w:val="00BD2A8B"/>
    <w:rsid w:val="00BD2E50"/>
    <w:rsid w:val="00BD3908"/>
    <w:rsid w:val="00BD3D17"/>
    <w:rsid w:val="00BD6BE0"/>
    <w:rsid w:val="00BD74EB"/>
    <w:rsid w:val="00BE10E7"/>
    <w:rsid w:val="00BE1559"/>
    <w:rsid w:val="00BE1DEA"/>
    <w:rsid w:val="00BE22E2"/>
    <w:rsid w:val="00BE22E9"/>
    <w:rsid w:val="00BE23A0"/>
    <w:rsid w:val="00BE3990"/>
    <w:rsid w:val="00BE3E64"/>
    <w:rsid w:val="00BE4DA0"/>
    <w:rsid w:val="00BE5E1F"/>
    <w:rsid w:val="00BE689D"/>
    <w:rsid w:val="00BE696F"/>
    <w:rsid w:val="00BF1347"/>
    <w:rsid w:val="00BF38C6"/>
    <w:rsid w:val="00BF404C"/>
    <w:rsid w:val="00BF4B31"/>
    <w:rsid w:val="00BF553B"/>
    <w:rsid w:val="00BF5F0C"/>
    <w:rsid w:val="00BF5F79"/>
    <w:rsid w:val="00BF606F"/>
    <w:rsid w:val="00BF6120"/>
    <w:rsid w:val="00BF758E"/>
    <w:rsid w:val="00BF76C7"/>
    <w:rsid w:val="00BF7974"/>
    <w:rsid w:val="00BF7D80"/>
    <w:rsid w:val="00C019BA"/>
    <w:rsid w:val="00C030B5"/>
    <w:rsid w:val="00C033B8"/>
    <w:rsid w:val="00C03B13"/>
    <w:rsid w:val="00C03E81"/>
    <w:rsid w:val="00C04228"/>
    <w:rsid w:val="00C04C31"/>
    <w:rsid w:val="00C05427"/>
    <w:rsid w:val="00C05CDB"/>
    <w:rsid w:val="00C075F8"/>
    <w:rsid w:val="00C10947"/>
    <w:rsid w:val="00C10A3B"/>
    <w:rsid w:val="00C10DE5"/>
    <w:rsid w:val="00C12658"/>
    <w:rsid w:val="00C145AD"/>
    <w:rsid w:val="00C149A8"/>
    <w:rsid w:val="00C1559C"/>
    <w:rsid w:val="00C15BAE"/>
    <w:rsid w:val="00C15FBE"/>
    <w:rsid w:val="00C16240"/>
    <w:rsid w:val="00C17CA6"/>
    <w:rsid w:val="00C20F6C"/>
    <w:rsid w:val="00C21403"/>
    <w:rsid w:val="00C21579"/>
    <w:rsid w:val="00C21A2E"/>
    <w:rsid w:val="00C21F66"/>
    <w:rsid w:val="00C21F79"/>
    <w:rsid w:val="00C227BE"/>
    <w:rsid w:val="00C231CD"/>
    <w:rsid w:val="00C23D35"/>
    <w:rsid w:val="00C23FC8"/>
    <w:rsid w:val="00C24F09"/>
    <w:rsid w:val="00C25450"/>
    <w:rsid w:val="00C25C19"/>
    <w:rsid w:val="00C26423"/>
    <w:rsid w:val="00C26779"/>
    <w:rsid w:val="00C26BAA"/>
    <w:rsid w:val="00C26C5C"/>
    <w:rsid w:val="00C270D2"/>
    <w:rsid w:val="00C276CE"/>
    <w:rsid w:val="00C307BC"/>
    <w:rsid w:val="00C30A67"/>
    <w:rsid w:val="00C31D21"/>
    <w:rsid w:val="00C326FC"/>
    <w:rsid w:val="00C34E72"/>
    <w:rsid w:val="00C34ED0"/>
    <w:rsid w:val="00C35ECA"/>
    <w:rsid w:val="00C361E5"/>
    <w:rsid w:val="00C36A55"/>
    <w:rsid w:val="00C37283"/>
    <w:rsid w:val="00C40EBD"/>
    <w:rsid w:val="00C4108A"/>
    <w:rsid w:val="00C41C66"/>
    <w:rsid w:val="00C43649"/>
    <w:rsid w:val="00C43F26"/>
    <w:rsid w:val="00C454CE"/>
    <w:rsid w:val="00C45F65"/>
    <w:rsid w:val="00C463BC"/>
    <w:rsid w:val="00C467B7"/>
    <w:rsid w:val="00C46D79"/>
    <w:rsid w:val="00C4755E"/>
    <w:rsid w:val="00C50953"/>
    <w:rsid w:val="00C50D85"/>
    <w:rsid w:val="00C50DCE"/>
    <w:rsid w:val="00C50EBE"/>
    <w:rsid w:val="00C50FB7"/>
    <w:rsid w:val="00C514D8"/>
    <w:rsid w:val="00C51D57"/>
    <w:rsid w:val="00C520AE"/>
    <w:rsid w:val="00C5309C"/>
    <w:rsid w:val="00C55F5E"/>
    <w:rsid w:val="00C5632D"/>
    <w:rsid w:val="00C5692A"/>
    <w:rsid w:val="00C56DA9"/>
    <w:rsid w:val="00C570E6"/>
    <w:rsid w:val="00C573D5"/>
    <w:rsid w:val="00C57A3F"/>
    <w:rsid w:val="00C600F1"/>
    <w:rsid w:val="00C608AB"/>
    <w:rsid w:val="00C60F48"/>
    <w:rsid w:val="00C61467"/>
    <w:rsid w:val="00C61D8F"/>
    <w:rsid w:val="00C62469"/>
    <w:rsid w:val="00C6275A"/>
    <w:rsid w:val="00C638AC"/>
    <w:rsid w:val="00C640DB"/>
    <w:rsid w:val="00C651B3"/>
    <w:rsid w:val="00C656E5"/>
    <w:rsid w:val="00C65B57"/>
    <w:rsid w:val="00C66661"/>
    <w:rsid w:val="00C66CE6"/>
    <w:rsid w:val="00C67124"/>
    <w:rsid w:val="00C707E9"/>
    <w:rsid w:val="00C71667"/>
    <w:rsid w:val="00C72C64"/>
    <w:rsid w:val="00C73211"/>
    <w:rsid w:val="00C752C3"/>
    <w:rsid w:val="00C76733"/>
    <w:rsid w:val="00C77B50"/>
    <w:rsid w:val="00C77FF2"/>
    <w:rsid w:val="00C80994"/>
    <w:rsid w:val="00C81533"/>
    <w:rsid w:val="00C83877"/>
    <w:rsid w:val="00C83D6A"/>
    <w:rsid w:val="00C83E79"/>
    <w:rsid w:val="00C846B3"/>
    <w:rsid w:val="00C85496"/>
    <w:rsid w:val="00C86421"/>
    <w:rsid w:val="00C9107F"/>
    <w:rsid w:val="00C9122B"/>
    <w:rsid w:val="00C9160D"/>
    <w:rsid w:val="00C92883"/>
    <w:rsid w:val="00C92F59"/>
    <w:rsid w:val="00C9361D"/>
    <w:rsid w:val="00C93D00"/>
    <w:rsid w:val="00C93E37"/>
    <w:rsid w:val="00C95DAC"/>
    <w:rsid w:val="00C95E56"/>
    <w:rsid w:val="00C96760"/>
    <w:rsid w:val="00C96E5F"/>
    <w:rsid w:val="00C97BE4"/>
    <w:rsid w:val="00CA08A8"/>
    <w:rsid w:val="00CA0ACD"/>
    <w:rsid w:val="00CA16FF"/>
    <w:rsid w:val="00CA35C8"/>
    <w:rsid w:val="00CA3814"/>
    <w:rsid w:val="00CA420B"/>
    <w:rsid w:val="00CA6389"/>
    <w:rsid w:val="00CA6E7C"/>
    <w:rsid w:val="00CA71B6"/>
    <w:rsid w:val="00CB0112"/>
    <w:rsid w:val="00CB0329"/>
    <w:rsid w:val="00CB1FA9"/>
    <w:rsid w:val="00CB2311"/>
    <w:rsid w:val="00CB2512"/>
    <w:rsid w:val="00CB2788"/>
    <w:rsid w:val="00CB2E3C"/>
    <w:rsid w:val="00CB52BC"/>
    <w:rsid w:val="00CB5A68"/>
    <w:rsid w:val="00CB6590"/>
    <w:rsid w:val="00CC0EEE"/>
    <w:rsid w:val="00CC155D"/>
    <w:rsid w:val="00CC1B4E"/>
    <w:rsid w:val="00CC1CCA"/>
    <w:rsid w:val="00CC1FF9"/>
    <w:rsid w:val="00CC2857"/>
    <w:rsid w:val="00CC3D7C"/>
    <w:rsid w:val="00CC4B9F"/>
    <w:rsid w:val="00CC6202"/>
    <w:rsid w:val="00CC65E2"/>
    <w:rsid w:val="00CC68AB"/>
    <w:rsid w:val="00CC7BBE"/>
    <w:rsid w:val="00CD0687"/>
    <w:rsid w:val="00CD108A"/>
    <w:rsid w:val="00CD1B2B"/>
    <w:rsid w:val="00CD277E"/>
    <w:rsid w:val="00CD2CB2"/>
    <w:rsid w:val="00CD33A9"/>
    <w:rsid w:val="00CD49CB"/>
    <w:rsid w:val="00CD4D05"/>
    <w:rsid w:val="00CD5170"/>
    <w:rsid w:val="00CD57F9"/>
    <w:rsid w:val="00CD63C8"/>
    <w:rsid w:val="00CD72D8"/>
    <w:rsid w:val="00CD72DA"/>
    <w:rsid w:val="00CD7518"/>
    <w:rsid w:val="00CD75EC"/>
    <w:rsid w:val="00CD7E4B"/>
    <w:rsid w:val="00CE0154"/>
    <w:rsid w:val="00CE0570"/>
    <w:rsid w:val="00CE07DF"/>
    <w:rsid w:val="00CE2253"/>
    <w:rsid w:val="00CE33ED"/>
    <w:rsid w:val="00CE51F8"/>
    <w:rsid w:val="00CE52B8"/>
    <w:rsid w:val="00CE542C"/>
    <w:rsid w:val="00CE5A3C"/>
    <w:rsid w:val="00CE5B69"/>
    <w:rsid w:val="00CE5DD4"/>
    <w:rsid w:val="00CE61AD"/>
    <w:rsid w:val="00CE69B2"/>
    <w:rsid w:val="00CE6BBC"/>
    <w:rsid w:val="00CE6F0A"/>
    <w:rsid w:val="00CE7313"/>
    <w:rsid w:val="00CE7EC5"/>
    <w:rsid w:val="00CF1633"/>
    <w:rsid w:val="00CF1C8B"/>
    <w:rsid w:val="00CF2F44"/>
    <w:rsid w:val="00CF3C5E"/>
    <w:rsid w:val="00CF5A70"/>
    <w:rsid w:val="00CF70D4"/>
    <w:rsid w:val="00CF7D47"/>
    <w:rsid w:val="00D00125"/>
    <w:rsid w:val="00D00EDB"/>
    <w:rsid w:val="00D012AD"/>
    <w:rsid w:val="00D02536"/>
    <w:rsid w:val="00D02688"/>
    <w:rsid w:val="00D029B3"/>
    <w:rsid w:val="00D0352F"/>
    <w:rsid w:val="00D03688"/>
    <w:rsid w:val="00D03731"/>
    <w:rsid w:val="00D046A2"/>
    <w:rsid w:val="00D06B96"/>
    <w:rsid w:val="00D06D65"/>
    <w:rsid w:val="00D1049B"/>
    <w:rsid w:val="00D10895"/>
    <w:rsid w:val="00D11199"/>
    <w:rsid w:val="00D11496"/>
    <w:rsid w:val="00D11B34"/>
    <w:rsid w:val="00D11F6E"/>
    <w:rsid w:val="00D123F3"/>
    <w:rsid w:val="00D1256D"/>
    <w:rsid w:val="00D12FB5"/>
    <w:rsid w:val="00D13080"/>
    <w:rsid w:val="00D13383"/>
    <w:rsid w:val="00D135D5"/>
    <w:rsid w:val="00D138D5"/>
    <w:rsid w:val="00D13B0B"/>
    <w:rsid w:val="00D14C32"/>
    <w:rsid w:val="00D156C9"/>
    <w:rsid w:val="00D15883"/>
    <w:rsid w:val="00D15DD2"/>
    <w:rsid w:val="00D162CA"/>
    <w:rsid w:val="00D172AD"/>
    <w:rsid w:val="00D17D87"/>
    <w:rsid w:val="00D2119E"/>
    <w:rsid w:val="00D2211A"/>
    <w:rsid w:val="00D22464"/>
    <w:rsid w:val="00D224E0"/>
    <w:rsid w:val="00D22AA0"/>
    <w:rsid w:val="00D22B56"/>
    <w:rsid w:val="00D2349C"/>
    <w:rsid w:val="00D239A9"/>
    <w:rsid w:val="00D239C0"/>
    <w:rsid w:val="00D23F7E"/>
    <w:rsid w:val="00D25347"/>
    <w:rsid w:val="00D25433"/>
    <w:rsid w:val="00D254E3"/>
    <w:rsid w:val="00D25DC5"/>
    <w:rsid w:val="00D26087"/>
    <w:rsid w:val="00D30B69"/>
    <w:rsid w:val="00D30D9E"/>
    <w:rsid w:val="00D31554"/>
    <w:rsid w:val="00D31F49"/>
    <w:rsid w:val="00D33512"/>
    <w:rsid w:val="00D34970"/>
    <w:rsid w:val="00D35494"/>
    <w:rsid w:val="00D35B57"/>
    <w:rsid w:val="00D36924"/>
    <w:rsid w:val="00D36FA0"/>
    <w:rsid w:val="00D3750F"/>
    <w:rsid w:val="00D37BA3"/>
    <w:rsid w:val="00D37C4B"/>
    <w:rsid w:val="00D37E0F"/>
    <w:rsid w:val="00D40060"/>
    <w:rsid w:val="00D4021E"/>
    <w:rsid w:val="00D4063B"/>
    <w:rsid w:val="00D407D3"/>
    <w:rsid w:val="00D40F8A"/>
    <w:rsid w:val="00D4228E"/>
    <w:rsid w:val="00D426DC"/>
    <w:rsid w:val="00D43351"/>
    <w:rsid w:val="00D43839"/>
    <w:rsid w:val="00D44273"/>
    <w:rsid w:val="00D44C00"/>
    <w:rsid w:val="00D4522B"/>
    <w:rsid w:val="00D4605E"/>
    <w:rsid w:val="00D50342"/>
    <w:rsid w:val="00D52E10"/>
    <w:rsid w:val="00D52EF1"/>
    <w:rsid w:val="00D54DF8"/>
    <w:rsid w:val="00D55C82"/>
    <w:rsid w:val="00D56234"/>
    <w:rsid w:val="00D56827"/>
    <w:rsid w:val="00D569F2"/>
    <w:rsid w:val="00D579A2"/>
    <w:rsid w:val="00D57B10"/>
    <w:rsid w:val="00D60284"/>
    <w:rsid w:val="00D60F54"/>
    <w:rsid w:val="00D61AEE"/>
    <w:rsid w:val="00D62182"/>
    <w:rsid w:val="00D64423"/>
    <w:rsid w:val="00D66612"/>
    <w:rsid w:val="00D66ADC"/>
    <w:rsid w:val="00D672F7"/>
    <w:rsid w:val="00D67799"/>
    <w:rsid w:val="00D67873"/>
    <w:rsid w:val="00D679AD"/>
    <w:rsid w:val="00D7119E"/>
    <w:rsid w:val="00D71868"/>
    <w:rsid w:val="00D72E4D"/>
    <w:rsid w:val="00D73471"/>
    <w:rsid w:val="00D73C52"/>
    <w:rsid w:val="00D73CCB"/>
    <w:rsid w:val="00D769A0"/>
    <w:rsid w:val="00D7707B"/>
    <w:rsid w:val="00D77328"/>
    <w:rsid w:val="00D77D3A"/>
    <w:rsid w:val="00D80858"/>
    <w:rsid w:val="00D80D7C"/>
    <w:rsid w:val="00D81CC6"/>
    <w:rsid w:val="00D826A4"/>
    <w:rsid w:val="00D83CD0"/>
    <w:rsid w:val="00D8534B"/>
    <w:rsid w:val="00D85ABF"/>
    <w:rsid w:val="00D85C78"/>
    <w:rsid w:val="00D86468"/>
    <w:rsid w:val="00D864AD"/>
    <w:rsid w:val="00D8700C"/>
    <w:rsid w:val="00D87B71"/>
    <w:rsid w:val="00D87F98"/>
    <w:rsid w:val="00D91BD2"/>
    <w:rsid w:val="00D91F3E"/>
    <w:rsid w:val="00D9253A"/>
    <w:rsid w:val="00D92D0D"/>
    <w:rsid w:val="00D92D7E"/>
    <w:rsid w:val="00D941F8"/>
    <w:rsid w:val="00D95D5D"/>
    <w:rsid w:val="00D962E1"/>
    <w:rsid w:val="00D963D6"/>
    <w:rsid w:val="00DA0A76"/>
    <w:rsid w:val="00DA18A6"/>
    <w:rsid w:val="00DA1EAA"/>
    <w:rsid w:val="00DA2DAC"/>
    <w:rsid w:val="00DA3610"/>
    <w:rsid w:val="00DA3DA5"/>
    <w:rsid w:val="00DA4A06"/>
    <w:rsid w:val="00DA5C64"/>
    <w:rsid w:val="00DA6BC6"/>
    <w:rsid w:val="00DA7FAC"/>
    <w:rsid w:val="00DB03CB"/>
    <w:rsid w:val="00DB06D4"/>
    <w:rsid w:val="00DB09D1"/>
    <w:rsid w:val="00DB0D7F"/>
    <w:rsid w:val="00DB16CA"/>
    <w:rsid w:val="00DB222E"/>
    <w:rsid w:val="00DB2D69"/>
    <w:rsid w:val="00DB321F"/>
    <w:rsid w:val="00DB3DEF"/>
    <w:rsid w:val="00DB460F"/>
    <w:rsid w:val="00DB474A"/>
    <w:rsid w:val="00DB489F"/>
    <w:rsid w:val="00DB4AB0"/>
    <w:rsid w:val="00DB557A"/>
    <w:rsid w:val="00DB5675"/>
    <w:rsid w:val="00DB5B81"/>
    <w:rsid w:val="00DB6DB5"/>
    <w:rsid w:val="00DB6F25"/>
    <w:rsid w:val="00DB7212"/>
    <w:rsid w:val="00DB724D"/>
    <w:rsid w:val="00DB768B"/>
    <w:rsid w:val="00DB77F1"/>
    <w:rsid w:val="00DB7A9C"/>
    <w:rsid w:val="00DC01E7"/>
    <w:rsid w:val="00DC0449"/>
    <w:rsid w:val="00DC0501"/>
    <w:rsid w:val="00DC0542"/>
    <w:rsid w:val="00DC14A6"/>
    <w:rsid w:val="00DC1C84"/>
    <w:rsid w:val="00DC28EE"/>
    <w:rsid w:val="00DC31C9"/>
    <w:rsid w:val="00DC3271"/>
    <w:rsid w:val="00DC34B0"/>
    <w:rsid w:val="00DC3A75"/>
    <w:rsid w:val="00DC3C28"/>
    <w:rsid w:val="00DC4739"/>
    <w:rsid w:val="00DC4D50"/>
    <w:rsid w:val="00DC57F8"/>
    <w:rsid w:val="00DC6A86"/>
    <w:rsid w:val="00DC7483"/>
    <w:rsid w:val="00DD00FC"/>
    <w:rsid w:val="00DD0BA9"/>
    <w:rsid w:val="00DD0CE7"/>
    <w:rsid w:val="00DD135B"/>
    <w:rsid w:val="00DD2842"/>
    <w:rsid w:val="00DD4354"/>
    <w:rsid w:val="00DD4547"/>
    <w:rsid w:val="00DD49C3"/>
    <w:rsid w:val="00DD4E3C"/>
    <w:rsid w:val="00DD5228"/>
    <w:rsid w:val="00DD5BCE"/>
    <w:rsid w:val="00DD5E74"/>
    <w:rsid w:val="00DD61D3"/>
    <w:rsid w:val="00DD62B9"/>
    <w:rsid w:val="00DD70C2"/>
    <w:rsid w:val="00DE09E0"/>
    <w:rsid w:val="00DE0E51"/>
    <w:rsid w:val="00DE12F0"/>
    <w:rsid w:val="00DE1D78"/>
    <w:rsid w:val="00DE1EB5"/>
    <w:rsid w:val="00DE21CD"/>
    <w:rsid w:val="00DE31E9"/>
    <w:rsid w:val="00DE467B"/>
    <w:rsid w:val="00DE47B7"/>
    <w:rsid w:val="00DE48DB"/>
    <w:rsid w:val="00DE4B39"/>
    <w:rsid w:val="00DE4F02"/>
    <w:rsid w:val="00DE5EB2"/>
    <w:rsid w:val="00DE6B1C"/>
    <w:rsid w:val="00DE74BF"/>
    <w:rsid w:val="00DE7735"/>
    <w:rsid w:val="00DE7C7F"/>
    <w:rsid w:val="00DF0205"/>
    <w:rsid w:val="00DF04D0"/>
    <w:rsid w:val="00DF10FE"/>
    <w:rsid w:val="00DF345F"/>
    <w:rsid w:val="00DF35E8"/>
    <w:rsid w:val="00DF50C3"/>
    <w:rsid w:val="00DF55B8"/>
    <w:rsid w:val="00DF59BB"/>
    <w:rsid w:val="00DF5D92"/>
    <w:rsid w:val="00DF652D"/>
    <w:rsid w:val="00DF6650"/>
    <w:rsid w:val="00DF773C"/>
    <w:rsid w:val="00E002C8"/>
    <w:rsid w:val="00E003C4"/>
    <w:rsid w:val="00E01E63"/>
    <w:rsid w:val="00E01F27"/>
    <w:rsid w:val="00E03144"/>
    <w:rsid w:val="00E038AD"/>
    <w:rsid w:val="00E038EF"/>
    <w:rsid w:val="00E04087"/>
    <w:rsid w:val="00E0477A"/>
    <w:rsid w:val="00E04D3A"/>
    <w:rsid w:val="00E0696F"/>
    <w:rsid w:val="00E06D3B"/>
    <w:rsid w:val="00E07BFA"/>
    <w:rsid w:val="00E100CE"/>
    <w:rsid w:val="00E1053E"/>
    <w:rsid w:val="00E10B99"/>
    <w:rsid w:val="00E1107C"/>
    <w:rsid w:val="00E112A6"/>
    <w:rsid w:val="00E11538"/>
    <w:rsid w:val="00E121D7"/>
    <w:rsid w:val="00E12E51"/>
    <w:rsid w:val="00E1445C"/>
    <w:rsid w:val="00E15F1D"/>
    <w:rsid w:val="00E16A8E"/>
    <w:rsid w:val="00E170A3"/>
    <w:rsid w:val="00E1736E"/>
    <w:rsid w:val="00E17BBB"/>
    <w:rsid w:val="00E17CD6"/>
    <w:rsid w:val="00E17FC2"/>
    <w:rsid w:val="00E17FE2"/>
    <w:rsid w:val="00E20419"/>
    <w:rsid w:val="00E20D14"/>
    <w:rsid w:val="00E20DB8"/>
    <w:rsid w:val="00E21FE5"/>
    <w:rsid w:val="00E22B9E"/>
    <w:rsid w:val="00E232FB"/>
    <w:rsid w:val="00E23435"/>
    <w:rsid w:val="00E23E99"/>
    <w:rsid w:val="00E24391"/>
    <w:rsid w:val="00E24DD8"/>
    <w:rsid w:val="00E264BB"/>
    <w:rsid w:val="00E26534"/>
    <w:rsid w:val="00E26DE7"/>
    <w:rsid w:val="00E27174"/>
    <w:rsid w:val="00E27D99"/>
    <w:rsid w:val="00E30247"/>
    <w:rsid w:val="00E305AE"/>
    <w:rsid w:val="00E31033"/>
    <w:rsid w:val="00E31B96"/>
    <w:rsid w:val="00E3248C"/>
    <w:rsid w:val="00E325F4"/>
    <w:rsid w:val="00E32E00"/>
    <w:rsid w:val="00E33705"/>
    <w:rsid w:val="00E33A36"/>
    <w:rsid w:val="00E349DD"/>
    <w:rsid w:val="00E356A1"/>
    <w:rsid w:val="00E35969"/>
    <w:rsid w:val="00E366F9"/>
    <w:rsid w:val="00E36AA4"/>
    <w:rsid w:val="00E36AFF"/>
    <w:rsid w:val="00E377B0"/>
    <w:rsid w:val="00E4051B"/>
    <w:rsid w:val="00E40D6D"/>
    <w:rsid w:val="00E43496"/>
    <w:rsid w:val="00E437FD"/>
    <w:rsid w:val="00E440A5"/>
    <w:rsid w:val="00E451B8"/>
    <w:rsid w:val="00E4556B"/>
    <w:rsid w:val="00E45C6F"/>
    <w:rsid w:val="00E45D74"/>
    <w:rsid w:val="00E46527"/>
    <w:rsid w:val="00E468D3"/>
    <w:rsid w:val="00E4694D"/>
    <w:rsid w:val="00E46E53"/>
    <w:rsid w:val="00E5008D"/>
    <w:rsid w:val="00E517DF"/>
    <w:rsid w:val="00E5198E"/>
    <w:rsid w:val="00E5202A"/>
    <w:rsid w:val="00E522F1"/>
    <w:rsid w:val="00E523C5"/>
    <w:rsid w:val="00E52697"/>
    <w:rsid w:val="00E52EAE"/>
    <w:rsid w:val="00E5392A"/>
    <w:rsid w:val="00E54A62"/>
    <w:rsid w:val="00E55B80"/>
    <w:rsid w:val="00E55C91"/>
    <w:rsid w:val="00E56528"/>
    <w:rsid w:val="00E5674F"/>
    <w:rsid w:val="00E56817"/>
    <w:rsid w:val="00E5718A"/>
    <w:rsid w:val="00E57F25"/>
    <w:rsid w:val="00E600CB"/>
    <w:rsid w:val="00E60131"/>
    <w:rsid w:val="00E607EB"/>
    <w:rsid w:val="00E62AE2"/>
    <w:rsid w:val="00E62E32"/>
    <w:rsid w:val="00E63426"/>
    <w:rsid w:val="00E63464"/>
    <w:rsid w:val="00E63864"/>
    <w:rsid w:val="00E638C1"/>
    <w:rsid w:val="00E63C1E"/>
    <w:rsid w:val="00E63D3A"/>
    <w:rsid w:val="00E63D95"/>
    <w:rsid w:val="00E63E69"/>
    <w:rsid w:val="00E6413C"/>
    <w:rsid w:val="00E64262"/>
    <w:rsid w:val="00E645ED"/>
    <w:rsid w:val="00E6516C"/>
    <w:rsid w:val="00E6560A"/>
    <w:rsid w:val="00E65C24"/>
    <w:rsid w:val="00E65D0E"/>
    <w:rsid w:val="00E661D2"/>
    <w:rsid w:val="00E663B2"/>
    <w:rsid w:val="00E671F1"/>
    <w:rsid w:val="00E67FAF"/>
    <w:rsid w:val="00E700F1"/>
    <w:rsid w:val="00E7028A"/>
    <w:rsid w:val="00E70C3C"/>
    <w:rsid w:val="00E70D70"/>
    <w:rsid w:val="00E71A0F"/>
    <w:rsid w:val="00E71AC0"/>
    <w:rsid w:val="00E7249F"/>
    <w:rsid w:val="00E7341A"/>
    <w:rsid w:val="00E736B5"/>
    <w:rsid w:val="00E7434C"/>
    <w:rsid w:val="00E74367"/>
    <w:rsid w:val="00E74843"/>
    <w:rsid w:val="00E74BBF"/>
    <w:rsid w:val="00E75DBC"/>
    <w:rsid w:val="00E76CEF"/>
    <w:rsid w:val="00E77714"/>
    <w:rsid w:val="00E8024E"/>
    <w:rsid w:val="00E80BBF"/>
    <w:rsid w:val="00E8193F"/>
    <w:rsid w:val="00E84029"/>
    <w:rsid w:val="00E84CE6"/>
    <w:rsid w:val="00E84F97"/>
    <w:rsid w:val="00E85AB0"/>
    <w:rsid w:val="00E86870"/>
    <w:rsid w:val="00E86D4B"/>
    <w:rsid w:val="00E87BCE"/>
    <w:rsid w:val="00E87E8F"/>
    <w:rsid w:val="00E900FF"/>
    <w:rsid w:val="00E9056C"/>
    <w:rsid w:val="00E90D00"/>
    <w:rsid w:val="00E923AA"/>
    <w:rsid w:val="00E93519"/>
    <w:rsid w:val="00E93611"/>
    <w:rsid w:val="00E93E22"/>
    <w:rsid w:val="00E94996"/>
    <w:rsid w:val="00E965C4"/>
    <w:rsid w:val="00E96E9A"/>
    <w:rsid w:val="00EA05F3"/>
    <w:rsid w:val="00EA0ABE"/>
    <w:rsid w:val="00EA218E"/>
    <w:rsid w:val="00EA2BEA"/>
    <w:rsid w:val="00EA333C"/>
    <w:rsid w:val="00EA3345"/>
    <w:rsid w:val="00EA4B9E"/>
    <w:rsid w:val="00EA507B"/>
    <w:rsid w:val="00EA5280"/>
    <w:rsid w:val="00EA52B7"/>
    <w:rsid w:val="00EA5D71"/>
    <w:rsid w:val="00EA67BC"/>
    <w:rsid w:val="00EA791E"/>
    <w:rsid w:val="00EA7AA6"/>
    <w:rsid w:val="00EA7EB7"/>
    <w:rsid w:val="00EB14BF"/>
    <w:rsid w:val="00EB1A43"/>
    <w:rsid w:val="00EB377A"/>
    <w:rsid w:val="00EB43F0"/>
    <w:rsid w:val="00EB50A5"/>
    <w:rsid w:val="00EB626D"/>
    <w:rsid w:val="00EB68C0"/>
    <w:rsid w:val="00EB6AB0"/>
    <w:rsid w:val="00EC0F25"/>
    <w:rsid w:val="00EC1F11"/>
    <w:rsid w:val="00EC20DD"/>
    <w:rsid w:val="00EC33A5"/>
    <w:rsid w:val="00EC34D3"/>
    <w:rsid w:val="00EC3C5E"/>
    <w:rsid w:val="00EC3DE3"/>
    <w:rsid w:val="00EC4509"/>
    <w:rsid w:val="00EC5091"/>
    <w:rsid w:val="00EC5306"/>
    <w:rsid w:val="00EC58AB"/>
    <w:rsid w:val="00EC5BED"/>
    <w:rsid w:val="00EC5DE2"/>
    <w:rsid w:val="00EC6BC6"/>
    <w:rsid w:val="00EC6C99"/>
    <w:rsid w:val="00EC7087"/>
    <w:rsid w:val="00EC7636"/>
    <w:rsid w:val="00EC7E9E"/>
    <w:rsid w:val="00EC7FE1"/>
    <w:rsid w:val="00ED072C"/>
    <w:rsid w:val="00ED0FEC"/>
    <w:rsid w:val="00ED10A5"/>
    <w:rsid w:val="00ED24E1"/>
    <w:rsid w:val="00ED27DC"/>
    <w:rsid w:val="00ED2ED3"/>
    <w:rsid w:val="00ED3DDA"/>
    <w:rsid w:val="00ED3E9B"/>
    <w:rsid w:val="00ED4588"/>
    <w:rsid w:val="00ED4C2C"/>
    <w:rsid w:val="00ED5907"/>
    <w:rsid w:val="00ED7319"/>
    <w:rsid w:val="00ED7D6B"/>
    <w:rsid w:val="00EE0153"/>
    <w:rsid w:val="00EE0206"/>
    <w:rsid w:val="00EE0DA9"/>
    <w:rsid w:val="00EE0E34"/>
    <w:rsid w:val="00EE1086"/>
    <w:rsid w:val="00EE10D8"/>
    <w:rsid w:val="00EE1460"/>
    <w:rsid w:val="00EE2D4B"/>
    <w:rsid w:val="00EE2F73"/>
    <w:rsid w:val="00EE4E4E"/>
    <w:rsid w:val="00EE502B"/>
    <w:rsid w:val="00EE547A"/>
    <w:rsid w:val="00EE5799"/>
    <w:rsid w:val="00EE6748"/>
    <w:rsid w:val="00EE67F5"/>
    <w:rsid w:val="00EE68F6"/>
    <w:rsid w:val="00EF0579"/>
    <w:rsid w:val="00EF07D4"/>
    <w:rsid w:val="00EF0A80"/>
    <w:rsid w:val="00EF0EB4"/>
    <w:rsid w:val="00EF19BD"/>
    <w:rsid w:val="00EF2196"/>
    <w:rsid w:val="00EF2316"/>
    <w:rsid w:val="00EF2A69"/>
    <w:rsid w:val="00EF3D5D"/>
    <w:rsid w:val="00EF49A5"/>
    <w:rsid w:val="00EF4DEF"/>
    <w:rsid w:val="00EF62D4"/>
    <w:rsid w:val="00EF77CA"/>
    <w:rsid w:val="00F00878"/>
    <w:rsid w:val="00F009EA"/>
    <w:rsid w:val="00F00FFD"/>
    <w:rsid w:val="00F019DD"/>
    <w:rsid w:val="00F0373C"/>
    <w:rsid w:val="00F05B22"/>
    <w:rsid w:val="00F06243"/>
    <w:rsid w:val="00F064A3"/>
    <w:rsid w:val="00F06582"/>
    <w:rsid w:val="00F06CE4"/>
    <w:rsid w:val="00F06D49"/>
    <w:rsid w:val="00F06FAE"/>
    <w:rsid w:val="00F07AAD"/>
    <w:rsid w:val="00F125BE"/>
    <w:rsid w:val="00F12DEA"/>
    <w:rsid w:val="00F13A36"/>
    <w:rsid w:val="00F140F7"/>
    <w:rsid w:val="00F14167"/>
    <w:rsid w:val="00F14516"/>
    <w:rsid w:val="00F14D6D"/>
    <w:rsid w:val="00F17A56"/>
    <w:rsid w:val="00F17DB6"/>
    <w:rsid w:val="00F2016F"/>
    <w:rsid w:val="00F20F32"/>
    <w:rsid w:val="00F20FBD"/>
    <w:rsid w:val="00F2161E"/>
    <w:rsid w:val="00F217D7"/>
    <w:rsid w:val="00F2191D"/>
    <w:rsid w:val="00F2222A"/>
    <w:rsid w:val="00F22C90"/>
    <w:rsid w:val="00F246AD"/>
    <w:rsid w:val="00F25712"/>
    <w:rsid w:val="00F269DD"/>
    <w:rsid w:val="00F26B46"/>
    <w:rsid w:val="00F27362"/>
    <w:rsid w:val="00F27887"/>
    <w:rsid w:val="00F27AD8"/>
    <w:rsid w:val="00F3019B"/>
    <w:rsid w:val="00F309EC"/>
    <w:rsid w:val="00F30CCB"/>
    <w:rsid w:val="00F31119"/>
    <w:rsid w:val="00F32442"/>
    <w:rsid w:val="00F32DD6"/>
    <w:rsid w:val="00F32E53"/>
    <w:rsid w:val="00F33880"/>
    <w:rsid w:val="00F33AF1"/>
    <w:rsid w:val="00F33D43"/>
    <w:rsid w:val="00F3511A"/>
    <w:rsid w:val="00F3614B"/>
    <w:rsid w:val="00F36517"/>
    <w:rsid w:val="00F36694"/>
    <w:rsid w:val="00F3760F"/>
    <w:rsid w:val="00F402E0"/>
    <w:rsid w:val="00F405AF"/>
    <w:rsid w:val="00F40B5A"/>
    <w:rsid w:val="00F4129D"/>
    <w:rsid w:val="00F413F8"/>
    <w:rsid w:val="00F43A27"/>
    <w:rsid w:val="00F44805"/>
    <w:rsid w:val="00F44966"/>
    <w:rsid w:val="00F44C26"/>
    <w:rsid w:val="00F450C2"/>
    <w:rsid w:val="00F46568"/>
    <w:rsid w:val="00F47088"/>
    <w:rsid w:val="00F475C7"/>
    <w:rsid w:val="00F47F07"/>
    <w:rsid w:val="00F5073E"/>
    <w:rsid w:val="00F50F0B"/>
    <w:rsid w:val="00F5157E"/>
    <w:rsid w:val="00F5201A"/>
    <w:rsid w:val="00F5357C"/>
    <w:rsid w:val="00F53F13"/>
    <w:rsid w:val="00F543E4"/>
    <w:rsid w:val="00F54F6A"/>
    <w:rsid w:val="00F55416"/>
    <w:rsid w:val="00F5549A"/>
    <w:rsid w:val="00F55B51"/>
    <w:rsid w:val="00F563E7"/>
    <w:rsid w:val="00F565A5"/>
    <w:rsid w:val="00F56675"/>
    <w:rsid w:val="00F6056B"/>
    <w:rsid w:val="00F61039"/>
    <w:rsid w:val="00F615D3"/>
    <w:rsid w:val="00F619C3"/>
    <w:rsid w:val="00F61A39"/>
    <w:rsid w:val="00F61EFE"/>
    <w:rsid w:val="00F62028"/>
    <w:rsid w:val="00F620C3"/>
    <w:rsid w:val="00F62334"/>
    <w:rsid w:val="00F62436"/>
    <w:rsid w:val="00F641BC"/>
    <w:rsid w:val="00F65973"/>
    <w:rsid w:val="00F66F56"/>
    <w:rsid w:val="00F6753D"/>
    <w:rsid w:val="00F71DAD"/>
    <w:rsid w:val="00F72869"/>
    <w:rsid w:val="00F72905"/>
    <w:rsid w:val="00F73D0E"/>
    <w:rsid w:val="00F73FB8"/>
    <w:rsid w:val="00F74444"/>
    <w:rsid w:val="00F748D4"/>
    <w:rsid w:val="00F75446"/>
    <w:rsid w:val="00F7573E"/>
    <w:rsid w:val="00F76E42"/>
    <w:rsid w:val="00F81231"/>
    <w:rsid w:val="00F81D1A"/>
    <w:rsid w:val="00F837D8"/>
    <w:rsid w:val="00F83ACD"/>
    <w:rsid w:val="00F84920"/>
    <w:rsid w:val="00F849E2"/>
    <w:rsid w:val="00F84E77"/>
    <w:rsid w:val="00F85CC6"/>
    <w:rsid w:val="00F86D11"/>
    <w:rsid w:val="00F86DEB"/>
    <w:rsid w:val="00F870F7"/>
    <w:rsid w:val="00F87C94"/>
    <w:rsid w:val="00F90749"/>
    <w:rsid w:val="00F90886"/>
    <w:rsid w:val="00F90FAE"/>
    <w:rsid w:val="00F91DE6"/>
    <w:rsid w:val="00F92312"/>
    <w:rsid w:val="00F923D4"/>
    <w:rsid w:val="00F926EC"/>
    <w:rsid w:val="00F927B6"/>
    <w:rsid w:val="00F935DE"/>
    <w:rsid w:val="00F93704"/>
    <w:rsid w:val="00F93B9A"/>
    <w:rsid w:val="00F93E9A"/>
    <w:rsid w:val="00F945F4"/>
    <w:rsid w:val="00F94679"/>
    <w:rsid w:val="00F9502D"/>
    <w:rsid w:val="00F95C01"/>
    <w:rsid w:val="00F96269"/>
    <w:rsid w:val="00F96B24"/>
    <w:rsid w:val="00F96D50"/>
    <w:rsid w:val="00F96ED2"/>
    <w:rsid w:val="00F9719A"/>
    <w:rsid w:val="00F97224"/>
    <w:rsid w:val="00F9769A"/>
    <w:rsid w:val="00F97C3D"/>
    <w:rsid w:val="00FA03AB"/>
    <w:rsid w:val="00FA08A2"/>
    <w:rsid w:val="00FA1491"/>
    <w:rsid w:val="00FA1E1C"/>
    <w:rsid w:val="00FA2197"/>
    <w:rsid w:val="00FA2A81"/>
    <w:rsid w:val="00FA357C"/>
    <w:rsid w:val="00FA46EA"/>
    <w:rsid w:val="00FA475D"/>
    <w:rsid w:val="00FA5374"/>
    <w:rsid w:val="00FA5F3A"/>
    <w:rsid w:val="00FA5FD7"/>
    <w:rsid w:val="00FA6158"/>
    <w:rsid w:val="00FA7111"/>
    <w:rsid w:val="00FA7352"/>
    <w:rsid w:val="00FA7C1B"/>
    <w:rsid w:val="00FA7E37"/>
    <w:rsid w:val="00FB0C3E"/>
    <w:rsid w:val="00FB103F"/>
    <w:rsid w:val="00FB1D97"/>
    <w:rsid w:val="00FB24EF"/>
    <w:rsid w:val="00FB2759"/>
    <w:rsid w:val="00FB3B57"/>
    <w:rsid w:val="00FB43A1"/>
    <w:rsid w:val="00FB697D"/>
    <w:rsid w:val="00FB6C0F"/>
    <w:rsid w:val="00FB6CC0"/>
    <w:rsid w:val="00FB6E97"/>
    <w:rsid w:val="00FB718E"/>
    <w:rsid w:val="00FB7A04"/>
    <w:rsid w:val="00FC14E8"/>
    <w:rsid w:val="00FC1ED9"/>
    <w:rsid w:val="00FC2688"/>
    <w:rsid w:val="00FC32CE"/>
    <w:rsid w:val="00FC33D6"/>
    <w:rsid w:val="00FC35C9"/>
    <w:rsid w:val="00FC3667"/>
    <w:rsid w:val="00FC3E86"/>
    <w:rsid w:val="00FC4A39"/>
    <w:rsid w:val="00FC4C5A"/>
    <w:rsid w:val="00FC4F46"/>
    <w:rsid w:val="00FC5AA9"/>
    <w:rsid w:val="00FC5D67"/>
    <w:rsid w:val="00FC7282"/>
    <w:rsid w:val="00FD00BD"/>
    <w:rsid w:val="00FD040B"/>
    <w:rsid w:val="00FD09E5"/>
    <w:rsid w:val="00FD149B"/>
    <w:rsid w:val="00FD2DAC"/>
    <w:rsid w:val="00FD30B5"/>
    <w:rsid w:val="00FD48BF"/>
    <w:rsid w:val="00FD5080"/>
    <w:rsid w:val="00FD5BCC"/>
    <w:rsid w:val="00FD608C"/>
    <w:rsid w:val="00FD7909"/>
    <w:rsid w:val="00FD7D7A"/>
    <w:rsid w:val="00FD7E99"/>
    <w:rsid w:val="00FE01FB"/>
    <w:rsid w:val="00FE0385"/>
    <w:rsid w:val="00FE0EFF"/>
    <w:rsid w:val="00FE226C"/>
    <w:rsid w:val="00FE2A05"/>
    <w:rsid w:val="00FE2DCB"/>
    <w:rsid w:val="00FE3722"/>
    <w:rsid w:val="00FE3CDF"/>
    <w:rsid w:val="00FE4431"/>
    <w:rsid w:val="00FE4746"/>
    <w:rsid w:val="00FE5715"/>
    <w:rsid w:val="00FE77B8"/>
    <w:rsid w:val="00FE7CCE"/>
    <w:rsid w:val="00FE7EA3"/>
    <w:rsid w:val="00FF0365"/>
    <w:rsid w:val="00FF06BD"/>
    <w:rsid w:val="00FF0AFF"/>
    <w:rsid w:val="00FF0F8A"/>
    <w:rsid w:val="00FF1C6A"/>
    <w:rsid w:val="00FF1FCA"/>
    <w:rsid w:val="00FF2C01"/>
    <w:rsid w:val="00FF38C8"/>
    <w:rsid w:val="00FF5094"/>
    <w:rsid w:val="00FF50A9"/>
    <w:rsid w:val="00FF5342"/>
    <w:rsid w:val="00FF560C"/>
    <w:rsid w:val="00FF567D"/>
    <w:rsid w:val="00FF6037"/>
    <w:rsid w:val="00FF6815"/>
    <w:rsid w:val="00FF7050"/>
    <w:rsid w:val="00FF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1E7"/>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DC01E7"/>
    <w:rPr>
      <w:rFonts w:ascii="Calibri" w:hAnsi="Calibri" w:cs="Calibri"/>
      <w:sz w:val="16"/>
      <w:szCs w:val="16"/>
    </w:rPr>
  </w:style>
  <w:style w:type="paragraph" w:customStyle="1" w:styleId="ConsPlusNormal">
    <w:name w:val="ConsPlusNormal"/>
    <w:rsid w:val="001B3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68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1E7"/>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DC01E7"/>
    <w:rPr>
      <w:rFonts w:ascii="Calibri" w:hAnsi="Calibri" w:cs="Calibri"/>
      <w:sz w:val="16"/>
      <w:szCs w:val="16"/>
    </w:rPr>
  </w:style>
  <w:style w:type="paragraph" w:customStyle="1" w:styleId="ConsPlusNormal">
    <w:name w:val="ConsPlusNormal"/>
    <w:rsid w:val="001B3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68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1" Type="http://schemas.openxmlformats.org/officeDocument/2006/relationships/image" Target="media/image7.wmf"/><Relationship Id="rId42" Type="http://schemas.openxmlformats.org/officeDocument/2006/relationships/image" Target="media/image25.wmf"/><Relationship Id="rId63" Type="http://schemas.openxmlformats.org/officeDocument/2006/relationships/image" Target="media/image46.wmf"/><Relationship Id="rId84" Type="http://schemas.openxmlformats.org/officeDocument/2006/relationships/hyperlink" Target="consultantplus://offline/ref=FF7B71060D6899266DCCB7A3B14885A2EE666C3ED6D673C1A56DB162BAAAEA4D92CC94F2A6EFE0858911B5X2d2G" TargetMode="External"/><Relationship Id="rId138" Type="http://schemas.openxmlformats.org/officeDocument/2006/relationships/image" Target="media/image117.wmf"/><Relationship Id="rId159" Type="http://schemas.openxmlformats.org/officeDocument/2006/relationships/image" Target="media/image138.wmf"/><Relationship Id="rId170" Type="http://schemas.openxmlformats.org/officeDocument/2006/relationships/image" Target="media/image149.wmf"/><Relationship Id="rId191" Type="http://schemas.openxmlformats.org/officeDocument/2006/relationships/image" Target="media/image168.wmf"/><Relationship Id="rId205" Type="http://schemas.openxmlformats.org/officeDocument/2006/relationships/image" Target="media/image176.wmf"/><Relationship Id="rId107" Type="http://schemas.openxmlformats.org/officeDocument/2006/relationships/image" Target="media/image86.wmf"/><Relationship Id="rId11" Type="http://schemas.openxmlformats.org/officeDocument/2006/relationships/hyperlink" Target="consultantplus://offline/ref=FF7B71060D6899266DCCB7A3B14885A2EE666C3EDFD172CAA060EC68B2F3E64F95C3CBE5A1A6EC848911B320X8d5G" TargetMode="External"/><Relationship Id="rId32" Type="http://schemas.openxmlformats.org/officeDocument/2006/relationships/image" Target="media/image16.wmf"/><Relationship Id="rId53" Type="http://schemas.openxmlformats.org/officeDocument/2006/relationships/image" Target="media/image36.wmf"/><Relationship Id="rId74" Type="http://schemas.openxmlformats.org/officeDocument/2006/relationships/image" Target="media/image57.wmf"/><Relationship Id="rId128" Type="http://schemas.openxmlformats.org/officeDocument/2006/relationships/image" Target="media/image107.wmf"/><Relationship Id="rId149" Type="http://schemas.openxmlformats.org/officeDocument/2006/relationships/image" Target="media/image128.wmf"/><Relationship Id="rId5" Type="http://schemas.openxmlformats.org/officeDocument/2006/relationships/hyperlink" Target="consultantplus://offline/ref=FF7B71060D6899266DCCA9AEA724DAA8EB6C3636D8D4719EFD32EA3FEDA3E01AD583CDB3E2EAXEd3G" TargetMode="External"/><Relationship Id="rId90" Type="http://schemas.openxmlformats.org/officeDocument/2006/relationships/image" Target="media/image69.wmf"/><Relationship Id="rId95" Type="http://schemas.openxmlformats.org/officeDocument/2006/relationships/image" Target="media/image74.wmf"/><Relationship Id="rId160" Type="http://schemas.openxmlformats.org/officeDocument/2006/relationships/image" Target="media/image139.wmf"/><Relationship Id="rId165" Type="http://schemas.openxmlformats.org/officeDocument/2006/relationships/image" Target="media/image144.wmf"/><Relationship Id="rId181" Type="http://schemas.openxmlformats.org/officeDocument/2006/relationships/image" Target="media/image159.wmf"/><Relationship Id="rId186" Type="http://schemas.openxmlformats.org/officeDocument/2006/relationships/hyperlink" Target="consultantplus://offline/ref=FF7B71060D6899266DCCA9AEA724DAA8EB6C3636D8D4719EFD32EA3FEDA3E01AD583CDB2E1E1XEd8G" TargetMode="External"/><Relationship Id="rId216" Type="http://schemas.openxmlformats.org/officeDocument/2006/relationships/image" Target="media/image187.wmf"/><Relationship Id="rId211" Type="http://schemas.openxmlformats.org/officeDocument/2006/relationships/image" Target="media/image182.wmf"/><Relationship Id="rId22" Type="http://schemas.openxmlformats.org/officeDocument/2006/relationships/image" Target="media/image8.wmf"/><Relationship Id="rId27" Type="http://schemas.openxmlformats.org/officeDocument/2006/relationships/hyperlink" Target="consultantplus://offline/ref=FF7B71060D6899266DCCB7A3B14885A2EE666C3EDFD073CEA76FEC68B2F3E64F95C3CBE5A1A6EC848911B326X8dDG" TargetMode="External"/><Relationship Id="rId43" Type="http://schemas.openxmlformats.org/officeDocument/2006/relationships/image" Target="media/image26.wmf"/><Relationship Id="rId48" Type="http://schemas.openxmlformats.org/officeDocument/2006/relationships/image" Target="media/image31.wmf"/><Relationship Id="rId64" Type="http://schemas.openxmlformats.org/officeDocument/2006/relationships/image" Target="media/image47.wmf"/><Relationship Id="rId69" Type="http://schemas.openxmlformats.org/officeDocument/2006/relationships/image" Target="media/image52.wmf"/><Relationship Id="rId113" Type="http://schemas.openxmlformats.org/officeDocument/2006/relationships/image" Target="media/image92.wmf"/><Relationship Id="rId118" Type="http://schemas.openxmlformats.org/officeDocument/2006/relationships/image" Target="media/image97.wmf"/><Relationship Id="rId134" Type="http://schemas.openxmlformats.org/officeDocument/2006/relationships/image" Target="media/image113.wmf"/><Relationship Id="rId139" Type="http://schemas.openxmlformats.org/officeDocument/2006/relationships/image" Target="media/image118.wmf"/><Relationship Id="rId80" Type="http://schemas.openxmlformats.org/officeDocument/2006/relationships/image" Target="media/image63.wmf"/><Relationship Id="rId85" Type="http://schemas.openxmlformats.org/officeDocument/2006/relationships/image" Target="media/image65.wmf"/><Relationship Id="rId150" Type="http://schemas.openxmlformats.org/officeDocument/2006/relationships/image" Target="media/image129.wmf"/><Relationship Id="rId155" Type="http://schemas.openxmlformats.org/officeDocument/2006/relationships/image" Target="media/image134.wmf"/><Relationship Id="rId171" Type="http://schemas.openxmlformats.org/officeDocument/2006/relationships/image" Target="media/image150.wmf"/><Relationship Id="rId176" Type="http://schemas.openxmlformats.org/officeDocument/2006/relationships/image" Target="media/image155.wmf"/><Relationship Id="rId192" Type="http://schemas.openxmlformats.org/officeDocument/2006/relationships/image" Target="media/image169.wmf"/><Relationship Id="rId197" Type="http://schemas.openxmlformats.org/officeDocument/2006/relationships/hyperlink" Target="consultantplus://offline/ref=FF7B71060D6899266DCCA9AEA724DAA8EB6C3636D8D4719EFD32EA3FEDXAd3G" TargetMode="External"/><Relationship Id="rId206" Type="http://schemas.openxmlformats.org/officeDocument/2006/relationships/image" Target="media/image177.wmf"/><Relationship Id="rId201" Type="http://schemas.openxmlformats.org/officeDocument/2006/relationships/image" Target="media/image172.wmf"/><Relationship Id="rId222" Type="http://schemas.openxmlformats.org/officeDocument/2006/relationships/theme" Target="theme/theme1.xml"/><Relationship Id="rId12" Type="http://schemas.openxmlformats.org/officeDocument/2006/relationships/hyperlink" Target="consultantplus://offline/ref=FF7B71060D6899266DCCA9AEA724DAA8EB6C3636D8D4719EFD32EA3FEDXAd3G" TargetMode="External"/><Relationship Id="rId17" Type="http://schemas.openxmlformats.org/officeDocument/2006/relationships/image" Target="media/image3.wmf"/><Relationship Id="rId33" Type="http://schemas.openxmlformats.org/officeDocument/2006/relationships/image" Target="media/image17.wmf"/><Relationship Id="rId38" Type="http://schemas.openxmlformats.org/officeDocument/2006/relationships/image" Target="media/image21.wmf"/><Relationship Id="rId59" Type="http://schemas.openxmlformats.org/officeDocument/2006/relationships/image" Target="media/image42.wmf"/><Relationship Id="rId103" Type="http://schemas.openxmlformats.org/officeDocument/2006/relationships/image" Target="media/image82.wmf"/><Relationship Id="rId108" Type="http://schemas.openxmlformats.org/officeDocument/2006/relationships/image" Target="media/image87.wmf"/><Relationship Id="rId124" Type="http://schemas.openxmlformats.org/officeDocument/2006/relationships/image" Target="media/image103.wmf"/><Relationship Id="rId129" Type="http://schemas.openxmlformats.org/officeDocument/2006/relationships/image" Target="media/image108.wmf"/><Relationship Id="rId54" Type="http://schemas.openxmlformats.org/officeDocument/2006/relationships/image" Target="media/image37.wmf"/><Relationship Id="rId70" Type="http://schemas.openxmlformats.org/officeDocument/2006/relationships/image" Target="media/image53.wmf"/><Relationship Id="rId75" Type="http://schemas.openxmlformats.org/officeDocument/2006/relationships/image" Target="media/image58.wmf"/><Relationship Id="rId91" Type="http://schemas.openxmlformats.org/officeDocument/2006/relationships/image" Target="media/image70.wmf"/><Relationship Id="rId96" Type="http://schemas.openxmlformats.org/officeDocument/2006/relationships/image" Target="media/image75.wmf"/><Relationship Id="rId140" Type="http://schemas.openxmlformats.org/officeDocument/2006/relationships/image" Target="media/image119.wmf"/><Relationship Id="rId145" Type="http://schemas.openxmlformats.org/officeDocument/2006/relationships/image" Target="media/image124.wmf"/><Relationship Id="rId161" Type="http://schemas.openxmlformats.org/officeDocument/2006/relationships/image" Target="media/image140.wmf"/><Relationship Id="rId166" Type="http://schemas.openxmlformats.org/officeDocument/2006/relationships/image" Target="media/image145.wmf"/><Relationship Id="rId182" Type="http://schemas.openxmlformats.org/officeDocument/2006/relationships/image" Target="media/image160.wmf"/><Relationship Id="rId187" Type="http://schemas.openxmlformats.org/officeDocument/2006/relationships/image" Target="media/image164.wmf"/><Relationship Id="rId217" Type="http://schemas.openxmlformats.org/officeDocument/2006/relationships/image" Target="media/image188.wmf"/><Relationship Id="rId1" Type="http://schemas.openxmlformats.org/officeDocument/2006/relationships/styles" Target="styles.xml"/><Relationship Id="rId6" Type="http://schemas.openxmlformats.org/officeDocument/2006/relationships/hyperlink" Target="consultantplus://offline/ref=FF7B71060D6899266DCCA9AEA724DAA8EB6C3636D8D4719EFD32EA3FEDA3E01AD583CDB3E3E7XEd9G" TargetMode="External"/><Relationship Id="rId212" Type="http://schemas.openxmlformats.org/officeDocument/2006/relationships/image" Target="media/image183.wmf"/><Relationship Id="rId23" Type="http://schemas.openxmlformats.org/officeDocument/2006/relationships/image" Target="media/image9.wmf"/><Relationship Id="rId28" Type="http://schemas.openxmlformats.org/officeDocument/2006/relationships/image" Target="media/image12.wmf"/><Relationship Id="rId49" Type="http://schemas.openxmlformats.org/officeDocument/2006/relationships/image" Target="media/image32.wmf"/><Relationship Id="rId114" Type="http://schemas.openxmlformats.org/officeDocument/2006/relationships/image" Target="media/image93.wmf"/><Relationship Id="rId119" Type="http://schemas.openxmlformats.org/officeDocument/2006/relationships/image" Target="media/image98.wmf"/><Relationship Id="rId44" Type="http://schemas.openxmlformats.org/officeDocument/2006/relationships/image" Target="media/image27.wmf"/><Relationship Id="rId60" Type="http://schemas.openxmlformats.org/officeDocument/2006/relationships/image" Target="media/image43.wmf"/><Relationship Id="rId65" Type="http://schemas.openxmlformats.org/officeDocument/2006/relationships/image" Target="media/image48.wmf"/><Relationship Id="rId81" Type="http://schemas.openxmlformats.org/officeDocument/2006/relationships/image" Target="media/image64.wmf"/><Relationship Id="rId86" Type="http://schemas.openxmlformats.org/officeDocument/2006/relationships/image" Target="media/image66.wmf"/><Relationship Id="rId130" Type="http://schemas.openxmlformats.org/officeDocument/2006/relationships/image" Target="media/image109.wmf"/><Relationship Id="rId135" Type="http://schemas.openxmlformats.org/officeDocument/2006/relationships/image" Target="media/image114.wmf"/><Relationship Id="rId151" Type="http://schemas.openxmlformats.org/officeDocument/2006/relationships/image" Target="media/image130.wmf"/><Relationship Id="rId156" Type="http://schemas.openxmlformats.org/officeDocument/2006/relationships/image" Target="media/image135.wmf"/><Relationship Id="rId177" Type="http://schemas.openxmlformats.org/officeDocument/2006/relationships/hyperlink" Target="consultantplus://offline/ref=FF7B71060D6899266DCCB7A3B14885A2EE666C3EDFD77BCEA366EC68B2F3E64F95C3CBE5A1A6EC848911B323X8dEG" TargetMode="External"/><Relationship Id="rId198" Type="http://schemas.openxmlformats.org/officeDocument/2006/relationships/hyperlink" Target="consultantplus://offline/ref=FF7B71060D6899266DCCB7A3B14885A2EE666C3EDFD67FCEA767EC68B2F3E64F95XCd3G" TargetMode="External"/><Relationship Id="rId172" Type="http://schemas.openxmlformats.org/officeDocument/2006/relationships/image" Target="media/image151.wmf"/><Relationship Id="rId193" Type="http://schemas.openxmlformats.org/officeDocument/2006/relationships/image" Target="media/image170.wmf"/><Relationship Id="rId202" Type="http://schemas.openxmlformats.org/officeDocument/2006/relationships/image" Target="media/image173.wmf"/><Relationship Id="rId207" Type="http://schemas.openxmlformats.org/officeDocument/2006/relationships/image" Target="media/image178.wmf"/><Relationship Id="rId13" Type="http://schemas.openxmlformats.org/officeDocument/2006/relationships/hyperlink" Target="consultantplus://offline/ref=FF7B71060D6899266DCCA9AEA724DAA8EB6C3636D8D4719EFD32EA3FEDXAd3G" TargetMode="External"/><Relationship Id="rId18" Type="http://schemas.openxmlformats.org/officeDocument/2006/relationships/image" Target="media/image4.wmf"/><Relationship Id="rId39" Type="http://schemas.openxmlformats.org/officeDocument/2006/relationships/image" Target="media/image22.wmf"/><Relationship Id="rId109" Type="http://schemas.openxmlformats.org/officeDocument/2006/relationships/image" Target="media/image88.wmf"/><Relationship Id="rId34" Type="http://schemas.openxmlformats.org/officeDocument/2006/relationships/image" Target="media/image18.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9.wmf"/><Relationship Id="rId97" Type="http://schemas.openxmlformats.org/officeDocument/2006/relationships/image" Target="media/image76.wmf"/><Relationship Id="rId104" Type="http://schemas.openxmlformats.org/officeDocument/2006/relationships/image" Target="media/image83.wmf"/><Relationship Id="rId120" Type="http://schemas.openxmlformats.org/officeDocument/2006/relationships/image" Target="media/image99.wmf"/><Relationship Id="rId125" Type="http://schemas.openxmlformats.org/officeDocument/2006/relationships/image" Target="media/image104.wmf"/><Relationship Id="rId141" Type="http://schemas.openxmlformats.org/officeDocument/2006/relationships/image" Target="media/image120.wmf"/><Relationship Id="rId146" Type="http://schemas.openxmlformats.org/officeDocument/2006/relationships/image" Target="media/image125.wmf"/><Relationship Id="rId167" Type="http://schemas.openxmlformats.org/officeDocument/2006/relationships/image" Target="media/image146.wmf"/><Relationship Id="rId188" Type="http://schemas.openxmlformats.org/officeDocument/2006/relationships/image" Target="media/image165.wmf"/><Relationship Id="rId7" Type="http://schemas.openxmlformats.org/officeDocument/2006/relationships/hyperlink" Target="consultantplus://offline/ref=FF7B71060D6899266DCCA9AEA724DAA8EB653536D585269CAC67E4X3dAG" TargetMode="External"/><Relationship Id="rId71" Type="http://schemas.openxmlformats.org/officeDocument/2006/relationships/image" Target="media/image54.wmf"/><Relationship Id="rId92" Type="http://schemas.openxmlformats.org/officeDocument/2006/relationships/image" Target="media/image71.wmf"/><Relationship Id="rId162" Type="http://schemas.openxmlformats.org/officeDocument/2006/relationships/image" Target="media/image141.wmf"/><Relationship Id="rId183" Type="http://schemas.openxmlformats.org/officeDocument/2006/relationships/image" Target="media/image161.wmf"/><Relationship Id="rId213" Type="http://schemas.openxmlformats.org/officeDocument/2006/relationships/image" Target="media/image184.wmf"/><Relationship Id="rId218" Type="http://schemas.openxmlformats.org/officeDocument/2006/relationships/image" Target="media/image189.wmf"/><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image" Target="media/image23.wmf"/><Relationship Id="rId45" Type="http://schemas.openxmlformats.org/officeDocument/2006/relationships/image" Target="media/image28.wmf"/><Relationship Id="rId66" Type="http://schemas.openxmlformats.org/officeDocument/2006/relationships/image" Target="media/image49.wmf"/><Relationship Id="rId87" Type="http://schemas.openxmlformats.org/officeDocument/2006/relationships/image" Target="media/image67.wmf"/><Relationship Id="rId110" Type="http://schemas.openxmlformats.org/officeDocument/2006/relationships/image" Target="media/image89.wmf"/><Relationship Id="rId115" Type="http://schemas.openxmlformats.org/officeDocument/2006/relationships/image" Target="media/image94.wmf"/><Relationship Id="rId131" Type="http://schemas.openxmlformats.org/officeDocument/2006/relationships/image" Target="media/image110.wmf"/><Relationship Id="rId136" Type="http://schemas.openxmlformats.org/officeDocument/2006/relationships/image" Target="media/image115.wmf"/><Relationship Id="rId157" Type="http://schemas.openxmlformats.org/officeDocument/2006/relationships/image" Target="media/image136.wmf"/><Relationship Id="rId178" Type="http://schemas.openxmlformats.org/officeDocument/2006/relationships/image" Target="media/image156.wmf"/><Relationship Id="rId61" Type="http://schemas.openxmlformats.org/officeDocument/2006/relationships/image" Target="media/image44.wmf"/><Relationship Id="rId82" Type="http://schemas.openxmlformats.org/officeDocument/2006/relationships/hyperlink" Target="consultantplus://offline/ref=FF7B71060D6899266DCCA9AEA724DAA8EB6C3230D8D4719EFD32EA3FEDXAd3G" TargetMode="External"/><Relationship Id="rId152" Type="http://schemas.openxmlformats.org/officeDocument/2006/relationships/image" Target="media/image131.wmf"/><Relationship Id="rId173" Type="http://schemas.openxmlformats.org/officeDocument/2006/relationships/image" Target="media/image152.wmf"/><Relationship Id="rId194" Type="http://schemas.openxmlformats.org/officeDocument/2006/relationships/hyperlink" Target="consultantplus://offline/ref=FF7B71060D6899266DCCA9AEA724DAA8EB6C3636D8D4719EFD32EA3FEDXAd3G" TargetMode="External"/><Relationship Id="rId199" Type="http://schemas.openxmlformats.org/officeDocument/2006/relationships/hyperlink" Target="consultantplus://offline/ref=FF7B71060D6899266DCCA9AEA724DAA8EB6C3636D8D4719EFD32EA3FEDXAd3G" TargetMode="External"/><Relationship Id="rId203" Type="http://schemas.openxmlformats.org/officeDocument/2006/relationships/image" Target="media/image174.wmf"/><Relationship Id="rId208" Type="http://schemas.openxmlformats.org/officeDocument/2006/relationships/image" Target="media/image179.wmf"/><Relationship Id="rId19" Type="http://schemas.openxmlformats.org/officeDocument/2006/relationships/image" Target="media/image5.wmf"/><Relationship Id="rId14" Type="http://schemas.openxmlformats.org/officeDocument/2006/relationships/hyperlink" Target="consultantplus://offline/ref=FF7B71060D6899266DCCB7A3B14885A2EE666C3ED6D673C1A56DB162BAAAEA4D92CC94F2A6EFE0858911B2X2d3G" TargetMode="External"/><Relationship Id="rId30" Type="http://schemas.openxmlformats.org/officeDocument/2006/relationships/image" Target="media/image14.wmf"/><Relationship Id="rId35" Type="http://schemas.openxmlformats.org/officeDocument/2006/relationships/image" Target="media/image19.wmf"/><Relationship Id="rId56" Type="http://schemas.openxmlformats.org/officeDocument/2006/relationships/image" Target="media/image39.wmf"/><Relationship Id="rId77" Type="http://schemas.openxmlformats.org/officeDocument/2006/relationships/image" Target="media/image60.wmf"/><Relationship Id="rId100" Type="http://schemas.openxmlformats.org/officeDocument/2006/relationships/image" Target="media/image79.wmf"/><Relationship Id="rId105" Type="http://schemas.openxmlformats.org/officeDocument/2006/relationships/image" Target="media/image84.wmf"/><Relationship Id="rId126" Type="http://schemas.openxmlformats.org/officeDocument/2006/relationships/image" Target="media/image105.wmf"/><Relationship Id="rId147" Type="http://schemas.openxmlformats.org/officeDocument/2006/relationships/image" Target="media/image126.wmf"/><Relationship Id="rId168" Type="http://schemas.openxmlformats.org/officeDocument/2006/relationships/image" Target="media/image147.wmf"/><Relationship Id="rId8" Type="http://schemas.openxmlformats.org/officeDocument/2006/relationships/hyperlink" Target="consultantplus://offline/ref=FF7B71060D6899266DCCA9AEA724DAA8EB6C3636D8D4719EFD32EA3FEDXAd3G" TargetMode="External"/><Relationship Id="rId51" Type="http://schemas.openxmlformats.org/officeDocument/2006/relationships/image" Target="media/image34.wmf"/><Relationship Id="rId72" Type="http://schemas.openxmlformats.org/officeDocument/2006/relationships/image" Target="media/image55.wmf"/><Relationship Id="rId93" Type="http://schemas.openxmlformats.org/officeDocument/2006/relationships/image" Target="media/image72.wmf"/><Relationship Id="rId98" Type="http://schemas.openxmlformats.org/officeDocument/2006/relationships/image" Target="media/image77.wmf"/><Relationship Id="rId121" Type="http://schemas.openxmlformats.org/officeDocument/2006/relationships/image" Target="media/image100.wmf"/><Relationship Id="rId142" Type="http://schemas.openxmlformats.org/officeDocument/2006/relationships/image" Target="media/image121.wmf"/><Relationship Id="rId163" Type="http://schemas.openxmlformats.org/officeDocument/2006/relationships/image" Target="media/image142.wmf"/><Relationship Id="rId184" Type="http://schemas.openxmlformats.org/officeDocument/2006/relationships/image" Target="media/image162.wmf"/><Relationship Id="rId189" Type="http://schemas.openxmlformats.org/officeDocument/2006/relationships/image" Target="media/image166.wmf"/><Relationship Id="rId219" Type="http://schemas.openxmlformats.org/officeDocument/2006/relationships/image" Target="media/image190.wmf"/><Relationship Id="rId3" Type="http://schemas.openxmlformats.org/officeDocument/2006/relationships/settings" Target="settings.xml"/><Relationship Id="rId214" Type="http://schemas.openxmlformats.org/officeDocument/2006/relationships/image" Target="media/image185.wmf"/><Relationship Id="rId25" Type="http://schemas.openxmlformats.org/officeDocument/2006/relationships/image" Target="media/image11.wmf"/><Relationship Id="rId46" Type="http://schemas.openxmlformats.org/officeDocument/2006/relationships/image" Target="media/image29.wmf"/><Relationship Id="rId67" Type="http://schemas.openxmlformats.org/officeDocument/2006/relationships/image" Target="media/image50.wmf"/><Relationship Id="rId116" Type="http://schemas.openxmlformats.org/officeDocument/2006/relationships/image" Target="media/image95.wmf"/><Relationship Id="rId137" Type="http://schemas.openxmlformats.org/officeDocument/2006/relationships/image" Target="media/image116.wmf"/><Relationship Id="rId158" Type="http://schemas.openxmlformats.org/officeDocument/2006/relationships/image" Target="media/image137.wmf"/><Relationship Id="rId20" Type="http://schemas.openxmlformats.org/officeDocument/2006/relationships/image" Target="media/image6.wmf"/><Relationship Id="rId41" Type="http://schemas.openxmlformats.org/officeDocument/2006/relationships/image" Target="media/image24.wmf"/><Relationship Id="rId62" Type="http://schemas.openxmlformats.org/officeDocument/2006/relationships/image" Target="media/image45.wmf"/><Relationship Id="rId83" Type="http://schemas.openxmlformats.org/officeDocument/2006/relationships/hyperlink" Target="consultantplus://offline/ref=FF7B71060D6899266DCCB7A3B14885A2EE666C3ED6D673C1A56DB162BAAAEA4D92CC94F2A6EFE0858911B5X2d0G" TargetMode="External"/><Relationship Id="rId88" Type="http://schemas.openxmlformats.org/officeDocument/2006/relationships/image" Target="media/image68.wmf"/><Relationship Id="rId111" Type="http://schemas.openxmlformats.org/officeDocument/2006/relationships/image" Target="media/image90.wmf"/><Relationship Id="rId132" Type="http://schemas.openxmlformats.org/officeDocument/2006/relationships/image" Target="media/image111.wmf"/><Relationship Id="rId153" Type="http://schemas.openxmlformats.org/officeDocument/2006/relationships/image" Target="media/image132.wmf"/><Relationship Id="rId174" Type="http://schemas.openxmlformats.org/officeDocument/2006/relationships/image" Target="media/image153.wmf"/><Relationship Id="rId179" Type="http://schemas.openxmlformats.org/officeDocument/2006/relationships/image" Target="media/image157.wmf"/><Relationship Id="rId195" Type="http://schemas.openxmlformats.org/officeDocument/2006/relationships/hyperlink" Target="consultantplus://offline/ref=FF7B71060D6899266DCCB7A3B14885A2EE666C3EDFD67FCEA767EC68B2F3E64F95XCd3G" TargetMode="External"/><Relationship Id="rId209" Type="http://schemas.openxmlformats.org/officeDocument/2006/relationships/image" Target="media/image180.wmf"/><Relationship Id="rId190" Type="http://schemas.openxmlformats.org/officeDocument/2006/relationships/image" Target="media/image167.wmf"/><Relationship Id="rId204" Type="http://schemas.openxmlformats.org/officeDocument/2006/relationships/image" Target="media/image175.wmf"/><Relationship Id="rId220" Type="http://schemas.openxmlformats.org/officeDocument/2006/relationships/image" Target="media/image191.wmf"/><Relationship Id="rId15" Type="http://schemas.openxmlformats.org/officeDocument/2006/relationships/image" Target="media/image1.wmf"/><Relationship Id="rId36" Type="http://schemas.openxmlformats.org/officeDocument/2006/relationships/image" Target="media/image20.wmf"/><Relationship Id="rId57" Type="http://schemas.openxmlformats.org/officeDocument/2006/relationships/image" Target="media/image40.wmf"/><Relationship Id="rId106" Type="http://schemas.openxmlformats.org/officeDocument/2006/relationships/image" Target="media/image85.wmf"/><Relationship Id="rId127" Type="http://schemas.openxmlformats.org/officeDocument/2006/relationships/image" Target="media/image106.wmf"/><Relationship Id="rId10" Type="http://schemas.openxmlformats.org/officeDocument/2006/relationships/hyperlink" Target="consultantplus://offline/ref=FF7B71060D6899266DCCA9AEA724DAA8EB6C3636D8D4719EFD32EA3FEDXAd3G" TargetMode="External"/><Relationship Id="rId31" Type="http://schemas.openxmlformats.org/officeDocument/2006/relationships/image" Target="media/image15.wmf"/><Relationship Id="rId52" Type="http://schemas.openxmlformats.org/officeDocument/2006/relationships/image" Target="media/image35.wmf"/><Relationship Id="rId73" Type="http://schemas.openxmlformats.org/officeDocument/2006/relationships/image" Target="media/image56.wmf"/><Relationship Id="rId78" Type="http://schemas.openxmlformats.org/officeDocument/2006/relationships/image" Target="media/image61.wmf"/><Relationship Id="rId94" Type="http://schemas.openxmlformats.org/officeDocument/2006/relationships/image" Target="media/image73.wmf"/><Relationship Id="rId99" Type="http://schemas.openxmlformats.org/officeDocument/2006/relationships/image" Target="media/image78.wmf"/><Relationship Id="rId101" Type="http://schemas.openxmlformats.org/officeDocument/2006/relationships/image" Target="media/image80.wmf"/><Relationship Id="rId122" Type="http://schemas.openxmlformats.org/officeDocument/2006/relationships/image" Target="media/image101.wmf"/><Relationship Id="rId143" Type="http://schemas.openxmlformats.org/officeDocument/2006/relationships/image" Target="media/image122.wmf"/><Relationship Id="rId148" Type="http://schemas.openxmlformats.org/officeDocument/2006/relationships/image" Target="media/image127.wmf"/><Relationship Id="rId164" Type="http://schemas.openxmlformats.org/officeDocument/2006/relationships/image" Target="media/image143.wmf"/><Relationship Id="rId169" Type="http://schemas.openxmlformats.org/officeDocument/2006/relationships/image" Target="media/image148.wmf"/><Relationship Id="rId185" Type="http://schemas.openxmlformats.org/officeDocument/2006/relationships/image" Target="media/image163.wmf"/><Relationship Id="rId4" Type="http://schemas.openxmlformats.org/officeDocument/2006/relationships/webSettings" Target="webSettings.xml"/><Relationship Id="rId9" Type="http://schemas.openxmlformats.org/officeDocument/2006/relationships/hyperlink" Target="consultantplus://offline/ref=FF7B71060D6899266DCCA9AEA724DAA8EB6C3636D8D4719EFD32EA3FEDXAd3G" TargetMode="External"/><Relationship Id="rId180" Type="http://schemas.openxmlformats.org/officeDocument/2006/relationships/image" Target="media/image158.wmf"/><Relationship Id="rId210" Type="http://schemas.openxmlformats.org/officeDocument/2006/relationships/image" Target="media/image181.wmf"/><Relationship Id="rId215" Type="http://schemas.openxmlformats.org/officeDocument/2006/relationships/image" Target="media/image186.wmf"/><Relationship Id="rId26" Type="http://schemas.openxmlformats.org/officeDocument/2006/relationships/hyperlink" Target="consultantplus://offline/ref=FF7B71060D6899266DCCB7A3B14885A2EE666C3EDFD77BCEA366EC68B2F3E64F95C3CBE5A1A6EC848911B322X8dCG" TargetMode="External"/><Relationship Id="rId47" Type="http://schemas.openxmlformats.org/officeDocument/2006/relationships/image" Target="media/image30.wmf"/><Relationship Id="rId68" Type="http://schemas.openxmlformats.org/officeDocument/2006/relationships/image" Target="media/image51.wmf"/><Relationship Id="rId89" Type="http://schemas.openxmlformats.org/officeDocument/2006/relationships/hyperlink" Target="consultantplus://offline/ref=FF7B71060D6899266DCCB7A3B14885A2EE666C3ED6D673C1A56DB162BAAAEA4D92CC94F2A6EFE0858911B5X2d3G" TargetMode="External"/><Relationship Id="rId112" Type="http://schemas.openxmlformats.org/officeDocument/2006/relationships/image" Target="media/image91.wmf"/><Relationship Id="rId133" Type="http://schemas.openxmlformats.org/officeDocument/2006/relationships/image" Target="media/image112.wmf"/><Relationship Id="rId154" Type="http://schemas.openxmlformats.org/officeDocument/2006/relationships/image" Target="media/image133.wmf"/><Relationship Id="rId175" Type="http://schemas.openxmlformats.org/officeDocument/2006/relationships/image" Target="media/image154.wmf"/><Relationship Id="rId196" Type="http://schemas.openxmlformats.org/officeDocument/2006/relationships/image" Target="media/image171.wmf"/><Relationship Id="rId200" Type="http://schemas.openxmlformats.org/officeDocument/2006/relationships/hyperlink" Target="consultantplus://offline/ref=FF7B71060D6899266DCCB7A3B14885A2EE666C3EDFD67FCEA767EC68B2F3E64F95XCd3G" TargetMode="External"/><Relationship Id="rId16" Type="http://schemas.openxmlformats.org/officeDocument/2006/relationships/image" Target="media/image2.wmf"/><Relationship Id="rId221" Type="http://schemas.openxmlformats.org/officeDocument/2006/relationships/fontTable" Target="fontTable.xml"/><Relationship Id="rId37" Type="http://schemas.openxmlformats.org/officeDocument/2006/relationships/hyperlink" Target="consultantplus://offline/ref=FF7B71060D6899266DCCB7A3B14885A2EE666C3EDFD77BCEA366EC68B2F3E64F95C3CBE5A1A6EC848911B322X8dDG" TargetMode="External"/><Relationship Id="rId58" Type="http://schemas.openxmlformats.org/officeDocument/2006/relationships/image" Target="media/image41.wmf"/><Relationship Id="rId79" Type="http://schemas.openxmlformats.org/officeDocument/2006/relationships/image" Target="media/image62.wmf"/><Relationship Id="rId102" Type="http://schemas.openxmlformats.org/officeDocument/2006/relationships/image" Target="media/image81.wmf"/><Relationship Id="rId123" Type="http://schemas.openxmlformats.org/officeDocument/2006/relationships/image" Target="media/image102.wmf"/><Relationship Id="rId144" Type="http://schemas.openxmlformats.org/officeDocument/2006/relationships/image" Target="media/image1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18036</Words>
  <Characters>102810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 Н.Б.</dc:creator>
  <cp:lastModifiedBy>Давыденко Н.Б.</cp:lastModifiedBy>
  <cp:revision>2</cp:revision>
  <cp:lastPrinted>2017-05-23T06:31:00Z</cp:lastPrinted>
  <dcterms:created xsi:type="dcterms:W3CDTF">2017-05-23T06:29:00Z</dcterms:created>
  <dcterms:modified xsi:type="dcterms:W3CDTF">2017-05-23T13:25:00Z</dcterms:modified>
</cp:coreProperties>
</file>