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74" w:rsidRDefault="00251D74" w:rsidP="00251D7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51D74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ЛАВА АДМИНИСТРАЦИИ (ГУБЕРНАТОР)</w:t>
      </w:r>
    </w:p>
    <w:p w:rsidR="00251D74" w:rsidRPr="00251D74" w:rsidRDefault="00251D74" w:rsidP="00251D7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51D74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251D74" w:rsidRPr="00251D74" w:rsidRDefault="00251D74" w:rsidP="00251D7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31C5C" w:rsidRDefault="00251D74" w:rsidP="00251D7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51D74">
        <w:rPr>
          <w:rFonts w:ascii="Times New Roman" w:hAnsi="Times New Roman"/>
          <w:b/>
          <w:sz w:val="28"/>
          <w:szCs w:val="28"/>
        </w:rPr>
        <w:t>РАСПОРЯЖЕНИЕ</w:t>
      </w:r>
    </w:p>
    <w:p w:rsidR="00031C5C" w:rsidRDefault="00031C5C" w:rsidP="00031C5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31C5C" w:rsidRPr="004B1648" w:rsidRDefault="00031C5C" w:rsidP="00031C5C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4B1648">
        <w:rPr>
          <w:rFonts w:ascii="Times New Roman" w:hAnsi="Times New Roman"/>
          <w:sz w:val="28"/>
          <w:szCs w:val="28"/>
        </w:rPr>
        <w:t xml:space="preserve">от 1 февраля 2017 года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B164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B1648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3</w:t>
      </w:r>
      <w:r w:rsidRPr="004B1648">
        <w:rPr>
          <w:rFonts w:ascii="Times New Roman" w:hAnsi="Times New Roman"/>
          <w:sz w:val="28"/>
          <w:szCs w:val="28"/>
        </w:rPr>
        <w:t>6-р</w:t>
      </w:r>
    </w:p>
    <w:p w:rsidR="00031C5C" w:rsidRDefault="00031C5C" w:rsidP="00031C5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31C5C" w:rsidRDefault="00031C5C" w:rsidP="00031C5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31C5C" w:rsidRPr="00DF2E60" w:rsidRDefault="00031C5C" w:rsidP="00031C5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Pr="00DF2E60">
        <w:rPr>
          <w:rFonts w:ascii="Times New Roman" w:hAnsi="Times New Roman"/>
          <w:b/>
          <w:sz w:val="28"/>
          <w:szCs w:val="28"/>
        </w:rPr>
        <w:t xml:space="preserve"> бюджетного прогноза</w:t>
      </w:r>
    </w:p>
    <w:p w:rsidR="00031C5C" w:rsidRPr="00DF2E60" w:rsidRDefault="00031C5C" w:rsidP="00031C5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F2E60">
        <w:rPr>
          <w:rFonts w:ascii="Times New Roman" w:hAnsi="Times New Roman"/>
          <w:b/>
          <w:sz w:val="28"/>
          <w:szCs w:val="28"/>
        </w:rPr>
        <w:t>Краснодарского края на долгосрочный период</w:t>
      </w:r>
      <w:r>
        <w:rPr>
          <w:rFonts w:ascii="Times New Roman" w:hAnsi="Times New Roman"/>
          <w:b/>
          <w:sz w:val="28"/>
          <w:szCs w:val="28"/>
        </w:rPr>
        <w:t xml:space="preserve"> до 2030 года</w:t>
      </w:r>
    </w:p>
    <w:p w:rsidR="00031C5C" w:rsidRDefault="00031C5C" w:rsidP="00031C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31C5C" w:rsidRDefault="00031C5C" w:rsidP="00031C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(в редакции распоряжений главы администрации (губернатора) </w:t>
      </w:r>
      <w:proofErr w:type="gramEnd"/>
    </w:p>
    <w:p w:rsidR="00031C5C" w:rsidRDefault="00031C5C" w:rsidP="00031C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от 20.02.2018 № 29-р, от 07.02.2019 № 28-р, </w:t>
      </w:r>
    </w:p>
    <w:p w:rsidR="00031C5C" w:rsidRDefault="00031C5C" w:rsidP="00031C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21.02.2020 № 28-р, от 17.02.2021 № 52-р</w:t>
      </w:r>
      <w:r w:rsidR="00B734C7">
        <w:rPr>
          <w:rFonts w:ascii="Times New Roman" w:hAnsi="Times New Roman"/>
          <w:sz w:val="28"/>
          <w:szCs w:val="28"/>
        </w:rPr>
        <w:t>, от 19.01.2022 № 12-р</w:t>
      </w:r>
      <w:r>
        <w:rPr>
          <w:rFonts w:ascii="Times New Roman" w:hAnsi="Times New Roman"/>
          <w:sz w:val="28"/>
          <w:szCs w:val="28"/>
        </w:rPr>
        <w:t>)</w:t>
      </w:r>
    </w:p>
    <w:p w:rsidR="00031C5C" w:rsidRPr="00636A3A" w:rsidRDefault="00031C5C" w:rsidP="00031C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31C5C" w:rsidRDefault="00031C5C" w:rsidP="00031C5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1427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 w:rsidRPr="00E13BC8">
        <w:rPr>
          <w:rFonts w:ascii="Times New Roman" w:hAnsi="Times New Roman"/>
          <w:sz w:val="28"/>
          <w:szCs w:val="28"/>
        </w:rPr>
        <w:t xml:space="preserve">со </w:t>
      </w:r>
      <w:hyperlink r:id="rId7" w:history="1">
        <w:r w:rsidRPr="00E13BC8">
          <w:rPr>
            <w:rFonts w:ascii="Times New Roman" w:hAnsi="Times New Roman"/>
            <w:sz w:val="28"/>
            <w:szCs w:val="28"/>
          </w:rPr>
          <w:t>статьей 170.1</w:t>
        </w:r>
      </w:hyperlink>
      <w:r w:rsidRPr="00E13B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пунктом 7 Порядка разработки и утверждения бюджетного прогноза Краснодарского края на долгосрочный период, утвержденного п</w:t>
      </w:r>
      <w:r w:rsidRPr="00E57AE5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E57AE5">
        <w:rPr>
          <w:rFonts w:ascii="Times New Roman" w:hAnsi="Times New Roman"/>
          <w:sz w:val="28"/>
          <w:szCs w:val="28"/>
        </w:rPr>
        <w:t xml:space="preserve"> главы администрации (губернатора) Краснодарско</w:t>
      </w:r>
      <w:r>
        <w:rPr>
          <w:rFonts w:ascii="Times New Roman" w:hAnsi="Times New Roman"/>
          <w:sz w:val="28"/>
          <w:szCs w:val="28"/>
        </w:rPr>
        <w:t>го края от 9 июня 2015 года № 506:</w:t>
      </w:r>
    </w:p>
    <w:p w:rsidR="00031C5C" w:rsidRDefault="00031C5C" w:rsidP="00031C5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бюджетный прогноз Краснодарского края на долгосрочный период до 2030 года согласно приложению к настоящему распоряжению.</w:t>
      </w:r>
    </w:p>
    <w:p w:rsidR="00031C5C" w:rsidRDefault="00031C5C" w:rsidP="00031C5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Департаменту информационной политики Краснодарского края      (</w:t>
      </w:r>
      <w:proofErr w:type="spellStart"/>
      <w:r>
        <w:rPr>
          <w:rFonts w:ascii="Times New Roman" w:hAnsi="Times New Roman"/>
          <w:sz w:val="28"/>
          <w:szCs w:val="28"/>
        </w:rPr>
        <w:t>Пригода</w:t>
      </w:r>
      <w:proofErr w:type="spellEnd"/>
      <w:r>
        <w:rPr>
          <w:rFonts w:ascii="Times New Roman" w:hAnsi="Times New Roman"/>
          <w:sz w:val="28"/>
          <w:szCs w:val="28"/>
        </w:rPr>
        <w:t>) обеспечить размещение (опубликование) настоящего распоряжения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</w:t>
      </w:r>
      <w:r w:rsidRPr="00A34508">
        <w:rPr>
          <w:rFonts w:ascii="Times New Roman" w:hAnsi="Times New Roman"/>
          <w:sz w:val="28"/>
          <w:szCs w:val="28"/>
        </w:rPr>
        <w:t>" (</w:t>
      </w:r>
      <w:hyperlink r:id="rId8" w:history="1">
        <w:r w:rsidRPr="00031C5C">
          <w:rPr>
            <w:rFonts w:ascii="Times New Roman" w:hAnsi="Times New Roman"/>
            <w:sz w:val="28"/>
            <w:szCs w:val="28"/>
          </w:rPr>
          <w:t>www.pravo.gov.ru</w:t>
        </w:r>
      </w:hyperlink>
      <w:r w:rsidRPr="00A34508">
        <w:rPr>
          <w:rFonts w:ascii="Times New Roman" w:hAnsi="Times New Roman"/>
          <w:sz w:val="28"/>
          <w:szCs w:val="28"/>
        </w:rPr>
        <w:t>).</w:t>
      </w:r>
    </w:p>
    <w:p w:rsidR="00031C5C" w:rsidRPr="000F06E6" w:rsidRDefault="00031C5C" w:rsidP="00031C5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</w:t>
      </w:r>
      <w:r w:rsidR="00B734C7" w:rsidRPr="00B734C7">
        <w:rPr>
          <w:rFonts w:ascii="Times New Roman" w:hAnsi="Times New Roman"/>
          <w:sz w:val="28"/>
          <w:szCs w:val="28"/>
        </w:rPr>
        <w:t>первого замести</w:t>
      </w:r>
      <w:r w:rsidR="00B734C7" w:rsidRPr="00B734C7">
        <w:rPr>
          <w:rFonts w:ascii="Times New Roman" w:hAnsi="Times New Roman"/>
          <w:sz w:val="28"/>
          <w:szCs w:val="28"/>
        </w:rPr>
        <w:softHyphen/>
        <w:t>теля</w:t>
      </w:r>
      <w:r w:rsidR="00B734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 администрации (губернатора) Краснодарского края И.П. </w:t>
      </w:r>
      <w:proofErr w:type="spellStart"/>
      <w:r>
        <w:rPr>
          <w:rFonts w:ascii="Times New Roman" w:hAnsi="Times New Roman"/>
          <w:sz w:val="28"/>
          <w:szCs w:val="28"/>
        </w:rPr>
        <w:t>Галася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31C5C" w:rsidRPr="00B91EF7" w:rsidRDefault="00031C5C" w:rsidP="00031C5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Распоряжение</w:t>
      </w:r>
      <w:r w:rsidRPr="00B91EF7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Pr="00B91EF7">
        <w:rPr>
          <w:rFonts w:ascii="Times New Roman" w:hAnsi="Times New Roman"/>
          <w:sz w:val="28"/>
          <w:szCs w:val="28"/>
        </w:rPr>
        <w:t>.</w:t>
      </w:r>
    </w:p>
    <w:p w:rsidR="00031C5C" w:rsidRDefault="00031C5C" w:rsidP="00031C5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31C5C" w:rsidRDefault="00031C5C" w:rsidP="00031C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31C5C" w:rsidRPr="00714599" w:rsidRDefault="00031C5C" w:rsidP="00031C5C">
      <w:pPr>
        <w:tabs>
          <w:tab w:val="left" w:pos="0"/>
        </w:tabs>
        <w:ind w:right="-1"/>
        <w:jc w:val="right"/>
        <w:rPr>
          <w:rFonts w:ascii="Times New Roman" w:hAnsi="Times New Roman"/>
          <w:sz w:val="28"/>
          <w:szCs w:val="28"/>
        </w:rPr>
      </w:pPr>
      <w:r w:rsidRPr="00714599">
        <w:rPr>
          <w:rFonts w:ascii="Times New Roman" w:hAnsi="Times New Roman"/>
          <w:sz w:val="28"/>
          <w:szCs w:val="28"/>
        </w:rPr>
        <w:t>Глава администрации (губернатор)</w:t>
      </w:r>
    </w:p>
    <w:p w:rsidR="00031C5C" w:rsidRDefault="00031C5C" w:rsidP="00031C5C">
      <w:pPr>
        <w:tabs>
          <w:tab w:val="left" w:pos="0"/>
          <w:tab w:val="left" w:pos="142"/>
          <w:tab w:val="left" w:pos="7655"/>
          <w:tab w:val="left" w:pos="7938"/>
        </w:tabs>
        <w:ind w:right="-1"/>
        <w:jc w:val="right"/>
        <w:rPr>
          <w:rFonts w:ascii="Times New Roman" w:hAnsi="Times New Roman"/>
          <w:sz w:val="28"/>
          <w:szCs w:val="28"/>
        </w:rPr>
      </w:pPr>
      <w:r w:rsidRPr="00714599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14599">
        <w:rPr>
          <w:rFonts w:ascii="Times New Roman" w:hAnsi="Times New Roman"/>
          <w:sz w:val="28"/>
          <w:szCs w:val="28"/>
        </w:rPr>
        <w:t xml:space="preserve">        </w:t>
      </w:r>
    </w:p>
    <w:p w:rsidR="00031C5C" w:rsidRDefault="00031C5C" w:rsidP="00031C5C">
      <w:pPr>
        <w:tabs>
          <w:tab w:val="left" w:pos="0"/>
          <w:tab w:val="left" w:pos="142"/>
          <w:tab w:val="left" w:pos="7655"/>
          <w:tab w:val="left" w:pos="7938"/>
        </w:tabs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В.И. Кондратьев</w:t>
      </w:r>
    </w:p>
    <w:p w:rsidR="00ED2D06" w:rsidRDefault="00ED2D06" w:rsidP="00031C5C">
      <w:pPr>
        <w:tabs>
          <w:tab w:val="left" w:pos="0"/>
          <w:tab w:val="left" w:pos="142"/>
          <w:tab w:val="left" w:pos="7655"/>
          <w:tab w:val="left" w:pos="7938"/>
        </w:tabs>
        <w:ind w:right="-1"/>
        <w:jc w:val="right"/>
        <w:rPr>
          <w:rFonts w:ascii="Times New Roman" w:hAnsi="Times New Roman"/>
          <w:sz w:val="28"/>
          <w:szCs w:val="28"/>
        </w:rPr>
        <w:sectPr w:rsidR="00ED2D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ED2D06" w:rsidRPr="00ED2D06" w:rsidTr="00A316A3">
        <w:tc>
          <w:tcPr>
            <w:tcW w:w="5070" w:type="dxa"/>
            <w:shd w:val="clear" w:color="auto" w:fill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  <w:shd w:val="clear" w:color="auto" w:fill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главы администрации (губернатора) Краснодарского края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 февраля 2017 года № 36-р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БЮДЖЕТНЫЙ ПРОГНОЗ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Краснодарского края на долгосрочный период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>до 2030 года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1. Общие положения</w:t>
      </w:r>
    </w:p>
    <w:p w:rsidR="00ED2D06" w:rsidRPr="00ED2D06" w:rsidRDefault="00ED2D06" w:rsidP="00ED2D0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Бюджетный прогноз Краснодарского края на долгосрочный период до 2030 года (далее – Бюджетный прогноз) разработан на основе </w:t>
      </w:r>
      <w:hyperlink r:id="rId9" w:history="1">
        <w:r w:rsidRPr="00ED2D06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прогноза</w:t>
        </w:r>
      </w:hyperlink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социально-экономического развития Краснодарского края на долгосрочный период до 2030 года, утвержденного распоряжением главы администрации (губернатора) Краснодарского края от 20 августа 2018 г. № 220-р, а также с учетом основных направлений бюджетной и налоговой политики Краснодарского края.</w:t>
      </w:r>
      <w:proofErr w:type="gramEnd"/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Бюджетный прогноз разработан в условиях налогового и бюджетного законодательства, действующего на момент его составления.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Целью разработки Бюджетного прогноза является оценка основных параметров краевого бюджета и консолидированного бюджета Краснодарского края на долгосрочный период, позволяющая обеспечить необходимый уровень сбалансированности краевого бюджета и достижение стратегических целей социально-экономического развития Краснодарского края.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Основная задача Бюджетного прогноза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Краснодарского края.</w:t>
      </w:r>
    </w:p>
    <w:p w:rsidR="00ED2D06" w:rsidRPr="00ED2D06" w:rsidRDefault="00ED2D06" w:rsidP="00ED2D06">
      <w:pPr>
        <w:widowControl w:val="0"/>
        <w:autoSpaceDE w:val="0"/>
        <w:autoSpaceDN w:val="0"/>
        <w:ind w:left="108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D2D06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Основные подходы</w:t>
      </w:r>
    </w:p>
    <w:p w:rsidR="00ED2D06" w:rsidRPr="00ED2D06" w:rsidRDefault="00ED2D06" w:rsidP="00ED2D06">
      <w:pPr>
        <w:widowControl w:val="0"/>
        <w:autoSpaceDE w:val="0"/>
        <w:autoSpaceDN w:val="0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к формированию бюджетной политики Краснодарского края</w:t>
      </w:r>
    </w:p>
    <w:p w:rsidR="00ED2D06" w:rsidRPr="00ED2D06" w:rsidRDefault="00ED2D06" w:rsidP="00ED2D06">
      <w:pPr>
        <w:widowControl w:val="0"/>
        <w:autoSpaceDE w:val="0"/>
        <w:autoSpaceDN w:val="0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на долгосрочный период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бюджетной политики Краснодарского края на долгосрочный период (далее – бюджетная политика) сохраняют преемственность реализуемых мер, направленных на обеспечение сбалансированности краевого бюджета; развитие программно-целевых методов управления; повышение эффективности бюджетных расходов, в том числе повышение качества оказания государственных услуг (выполнения работ), финансового менеджмента в секторе государственного управления;  совершенствование межбюджетных отношений.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Главной целью бюджетной политики в Краснодарском крае остается обеспечение мер, направленных на устойчивое социально-экономическое развитие Краснодарского края.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Основным приоритетом бюджетной политики является обеспечение населения доступными и качественными государственными 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t>Приоритетом бюджетной политики остается реализация указов Президента Российской Федерации в части решения задач, определенных национальными целями развития Российской Федерации на период до 2030 года, и повышения средней заработной платы отдельным категориям работников бюджетной сферы, социальная поддержка отдельных категорий граждан.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бюджетной политики являются: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обеспечение сбалансированности и устойчивости краевого бюджета;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управления государственными финансами.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сбалансированности краевого бюджета будет продолжена работа по мобилизации доходов, оптимизации расходов и совершенствованию долговой политики Краснодарского края.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3. Условия формирования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Бюджетного прогноза и основных характеристик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краевого бюджета и консолидированного бюджета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сформирован </w:t>
      </w:r>
      <w:proofErr w:type="gramStart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исходя из базового сценария прогноза основных макроэкономических параметров Краснодарского края, обуславливающего минимизацию рисков, связанных с формированием доходной части</w:t>
      </w:r>
      <w:proofErr w:type="gramEnd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краевого бюджета и консолидированного бюджета Краснодарского края.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В рамках базового сценария прогноза основных макроэкономических параметров Краснодарского края ожидается рост экономики Краснодарского края.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К 2030 году объем валового регионального продукта увеличится по сравнению с 2017 годом в 1,6 раза в сопоставимых ценах. Прежде всего, ежегодный прирост экономики края предполагается обеспечить за счет инвестиционного развития. Увеличение объема капитальных вложений в 2030 году относительно 2017 года ожидается почти в 2 раза.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ED2D06">
        <w:rPr>
          <w:rFonts w:ascii="Times New Roman" w:hAnsi="Times New Roman"/>
          <w:sz w:val="28"/>
          <w:szCs w:val="28"/>
        </w:rPr>
        <w:t xml:space="preserve">В результате реализации мер по росту инвестиционной привлекательности региона, создания новых мощностей по производству импортозамещающих товаров, необходимых для обеспечения населения и бесперебойной работы предприятий, создания новых и поддержки существующих малых инновационных предприятий, реализующих инновационные проекты, обеспечения оперативного контроля ситуации на рынке труда численность занятых в экономике к 2030 году достигнет 2938 тыс. </w:t>
      </w:r>
      <w:r w:rsidRPr="00ED2D06">
        <w:rPr>
          <w:rFonts w:ascii="Times New Roman" w:hAnsi="Times New Roman"/>
          <w:sz w:val="28"/>
          <w:szCs w:val="28"/>
        </w:rPr>
        <w:lastRenderedPageBreak/>
        <w:t>человек, что также отразится на формировании фонда оплаты</w:t>
      </w:r>
      <w:proofErr w:type="gramEnd"/>
      <w:r w:rsidRPr="00ED2D06">
        <w:rPr>
          <w:rFonts w:ascii="Times New Roman" w:hAnsi="Times New Roman"/>
          <w:sz w:val="28"/>
          <w:szCs w:val="28"/>
        </w:rPr>
        <w:t xml:space="preserve"> труда в Краснодарском крае.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hAnsi="Times New Roman"/>
          <w:sz w:val="28"/>
          <w:szCs w:val="28"/>
        </w:rPr>
        <w:t xml:space="preserve">К 2030 году объем фонда оплаты труда превысит 1061 </w:t>
      </w:r>
      <w:proofErr w:type="gramStart"/>
      <w:r w:rsidRPr="00ED2D06">
        <w:rPr>
          <w:rFonts w:ascii="Times New Roman" w:hAnsi="Times New Roman"/>
          <w:sz w:val="28"/>
          <w:szCs w:val="28"/>
        </w:rPr>
        <w:t>млрд</w:t>
      </w:r>
      <w:proofErr w:type="gramEnd"/>
      <w:r w:rsidRPr="00ED2D06">
        <w:rPr>
          <w:rFonts w:ascii="Times New Roman" w:hAnsi="Times New Roman"/>
          <w:sz w:val="28"/>
          <w:szCs w:val="28"/>
        </w:rPr>
        <w:t xml:space="preserve"> рублей и возрастет относительно 2017 года в 2,1 раза, что в свою очередь отразится на формировании среднемесячной заработной платы. Определенное давление в сторону повышения заработной </w:t>
      </w:r>
      <w:proofErr w:type="gramStart"/>
      <w:r w:rsidRPr="00ED2D06">
        <w:rPr>
          <w:rFonts w:ascii="Times New Roman" w:hAnsi="Times New Roman"/>
          <w:sz w:val="28"/>
          <w:szCs w:val="28"/>
        </w:rPr>
        <w:t>платы будет оказывать рост оплаты труда работников базовых отраслей</w:t>
      </w:r>
      <w:proofErr w:type="gramEnd"/>
      <w:r w:rsidRPr="00ED2D06">
        <w:rPr>
          <w:rFonts w:ascii="Times New Roman" w:hAnsi="Times New Roman"/>
          <w:sz w:val="28"/>
          <w:szCs w:val="28"/>
        </w:rPr>
        <w:t xml:space="preserve"> экономики, прежде всего в обрабатывающей промышленности и агропромышленном комплексе, где планируется создание высокопроизводительного </w:t>
      </w:r>
      <w:proofErr w:type="spellStart"/>
      <w:r w:rsidRPr="00ED2D06">
        <w:rPr>
          <w:rFonts w:ascii="Times New Roman" w:hAnsi="Times New Roman"/>
          <w:sz w:val="28"/>
          <w:szCs w:val="28"/>
        </w:rPr>
        <w:t>экспортоориентированного</w:t>
      </w:r>
      <w:proofErr w:type="spellEnd"/>
      <w:r w:rsidRPr="00ED2D06">
        <w:rPr>
          <w:rFonts w:ascii="Times New Roman" w:hAnsi="Times New Roman"/>
          <w:sz w:val="28"/>
          <w:szCs w:val="28"/>
        </w:rPr>
        <w:t xml:space="preserve"> сектора, развивающегося на основе современных технологий и обеспеченного высококвалифицированными кадрами.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В долгосрочной перспективе сохранится адресное оказание мер социальной поддержки отдельных категорий граждан, продолжится поддержка материнства и детства, включая поддержку многодетных семей, детей-сирот.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Долговая политика Краснодарского края ориентирована на поддержание государственного долга Краснодарского края на экономически безопасном уровне и </w:t>
      </w:r>
      <w:proofErr w:type="gramStart"/>
      <w:r w:rsidR="00B734C7" w:rsidRPr="00B734C7">
        <w:rPr>
          <w:rFonts w:ascii="Times New Roman" w:eastAsia="Times New Roman" w:hAnsi="Times New Roman" w:cs="Calibri"/>
          <w:sz w:val="28"/>
          <w:szCs w:val="28"/>
          <w:lang w:eastAsia="ru-RU"/>
        </w:rPr>
        <w:t>достижение</w:t>
      </w:r>
      <w:proofErr w:type="gramEnd"/>
      <w:r w:rsidR="00B734C7" w:rsidRPr="00B734C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поддержание</w:t>
      </w:r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высокого уровня долговой устойчивости Краснодарского края в соответствии с критериями, установленными Бюджетным кодексом Российской Федерации.</w:t>
      </w:r>
    </w:p>
    <w:p w:rsidR="00ED2D06" w:rsidRPr="00ED2D06" w:rsidRDefault="00251D74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90" w:history="1">
        <w:r w:rsidR="00ED2D06" w:rsidRPr="00ED2D06">
          <w:rPr>
            <w:rFonts w:ascii="Times New Roman" w:eastAsia="Times New Roman" w:hAnsi="Times New Roman"/>
            <w:sz w:val="28"/>
            <w:szCs w:val="28"/>
            <w:lang w:eastAsia="ru-RU"/>
          </w:rPr>
          <w:t>Прогноз</w:t>
        </w:r>
      </w:hyperlink>
      <w:r w:rsidR="00ED2D06"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характеристик консолидированного бюджета Краснодарского края и краевого бюджета до 2030 года представлен в приложении № 1 к Бюджетному прогнозу.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4. Показатели финансового обеспечения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программ Краснодарского края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Начиная с 2014 года в процесс бюджетного планирования внедрены государственные программы</w:t>
      </w:r>
      <w:proofErr w:type="gramEnd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, которые, прежде всего, направлены на повышение качества управления государственными финансами.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Большая часть региональных приоритетов социально-экономического развития Краснодарского края структурирована в рамках государственных программ Краснодарского края.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основная часть программных расходов придется на реализацию государственных программ Краснодарского края в области социальной сферы, таких как "Развитие здравоохранения", "Развитие образования", "Социальная поддержка граждан".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t>Главными целями указанных государственных программ Краснодарского края являются: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 xml:space="preserve"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науки; </w:t>
      </w:r>
    </w:p>
    <w:p w:rsidR="00ED2D06" w:rsidRPr="00ED2D06" w:rsidRDefault="00B734C7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734C7">
        <w:rPr>
          <w:rFonts w:ascii="Times New Roman" w:hAnsi="Times New Roman"/>
          <w:sz w:val="28"/>
          <w:szCs w:val="28"/>
        </w:rPr>
        <w:t>обеспечение высокого качества и доступности образования для всех слоев населения в интересах социально-экономического развития Краснодар</w:t>
      </w:r>
      <w:r w:rsidRPr="00B734C7">
        <w:rPr>
          <w:rFonts w:ascii="Times New Roman" w:hAnsi="Times New Roman"/>
          <w:sz w:val="28"/>
          <w:szCs w:val="28"/>
        </w:rPr>
        <w:softHyphen/>
        <w:t>ского края, а также успешная интеграция молодежи в общественную жизнь Краснодарского края;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создание условий для роста благосостояния отдельных категорий граждан и повышение доступности социального обслуживания населения.</w:t>
      </w:r>
    </w:p>
    <w:p w:rsidR="00ED2D06" w:rsidRPr="00ED2D06" w:rsidRDefault="00251D74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246" w:history="1">
        <w:r w:rsidR="00ED2D06" w:rsidRPr="00ED2D06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="00ED2D06"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обеспечения государственных программ Краснодарского края на период их действия представлены в приложении № 2 к Бюджетному прогнозу.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5. Основные риски,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влияющие</w:t>
      </w:r>
      <w:proofErr w:type="gramEnd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сбалансированность краевого бюджета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Увеличение сроков бюджетного планирования требует учета рисков неопределенности и вероятности изменения бюджетных показателей под влиянием перемены внешних и внутренних факторов.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Внешним фактором риска является бюджетная политика Российской Федерации в части перераспределения дополнительных полномочий на уровень субъектов Российской Федерации, внесения изменений в межбюджетные отношения или принятия на федеральном уровне решений, приводящих к увеличению стоимости расходных обязательств субъектов Российской Федерации и муниципальных образований.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В результате указанных действий может возрасти нагрузка на краевой бюджет или сократиться объем межбюджетных трансфертов, предоставляемых из федерального бюджета. Кроме того, рост стоимости расходных обязательств публично-правовых образований может быть обусловлен неблагоприятными экономическими условиями, ростом инфляции и цен на услуги естественных монополий.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ED2D06">
        <w:rPr>
          <w:rFonts w:ascii="Times New Roman" w:hAnsi="Times New Roman"/>
          <w:sz w:val="28"/>
          <w:szCs w:val="28"/>
        </w:rPr>
        <w:t xml:space="preserve">Фактором риска невыполнения </w:t>
      </w:r>
      <w:r w:rsidRPr="00ED2D06">
        <w:rPr>
          <w:rFonts w:ascii="Times New Roman" w:hAnsi="Times New Roman"/>
          <w:sz w:val="28"/>
          <w:szCs w:val="28"/>
          <w:lang w:eastAsia="ru-RU"/>
        </w:rPr>
        <w:t>расходных обязательств Краснодарского края в соответствии с предусмотренными в краевом бюджете объемами бюджетных ассигнований на их исполнение</w:t>
      </w:r>
      <w:r w:rsidRPr="00ED2D06">
        <w:rPr>
          <w:rFonts w:ascii="Times New Roman" w:hAnsi="Times New Roman"/>
          <w:sz w:val="28"/>
          <w:szCs w:val="28"/>
        </w:rPr>
        <w:t xml:space="preserve"> является невыполнение доходной части краевого бюджета, в том числе в результате </w:t>
      </w:r>
      <w:proofErr w:type="spellStart"/>
      <w:r w:rsidRPr="00ED2D06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ED2D06">
        <w:rPr>
          <w:rFonts w:ascii="Times New Roman" w:hAnsi="Times New Roman"/>
          <w:sz w:val="28"/>
          <w:szCs w:val="28"/>
        </w:rPr>
        <w:t xml:space="preserve"> плановых показателей прогноза социально-экономического развития Краснодарского края в части роста инвестиций, объемов промышленного производства, прибыли организаций и доходов населения, использования недобросовестными налогоплательщиками схем уклонения от уплаты налогов.</w:t>
      </w:r>
      <w:proofErr w:type="gramEnd"/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Основными рисками в сфере долговой политики являются риски увеличения расходов на обслуживание государственного долга Краснодарского края в связи с ростом процентных ставок на рынке заимствований, а также риски снижения ликвидности финансового рынка.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В целях снижения указанных рисков при планировании и исполнении краевого бюджета необходимо придерживаться базового сценария прогноза основных макроэкономических параметров Краснодарского края, а также политики оптимизации и сдерживания роста расходов.</w:t>
      </w: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ED2D06" w:rsidRPr="00ED2D06" w:rsidRDefault="00ED2D06" w:rsidP="00ED2D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ED2D06" w:rsidRPr="00ED2D06" w:rsidRDefault="00ED2D06" w:rsidP="00ED2D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 xml:space="preserve">Первый заместитель министра </w:t>
      </w:r>
    </w:p>
    <w:p w:rsidR="00ED2D06" w:rsidRPr="00ED2D06" w:rsidRDefault="00ED2D06" w:rsidP="00ED2D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 xml:space="preserve">финансов Краснодарского края                                                             </w:t>
      </w:r>
    </w:p>
    <w:p w:rsidR="00ED2D06" w:rsidRDefault="00ED2D06" w:rsidP="00ED2D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  <w:sectPr w:rsidR="00ED2D06" w:rsidSect="00ED2D06">
          <w:headerReference w:type="default" r:id="rId10"/>
          <w:pgSz w:w="11905" w:h="16838"/>
          <w:pgMar w:top="791" w:right="567" w:bottom="709" w:left="1701" w:header="709" w:footer="0" w:gutter="0"/>
          <w:pgNumType w:start="1"/>
          <w:cols w:space="720"/>
          <w:titlePg/>
          <w:docGrid w:linePitch="299"/>
        </w:sectPr>
      </w:pPr>
      <w:r w:rsidRPr="00ED2D06">
        <w:rPr>
          <w:rFonts w:ascii="Times New Roman" w:hAnsi="Times New Roman"/>
          <w:sz w:val="28"/>
          <w:szCs w:val="28"/>
        </w:rPr>
        <w:t>А.Г. Кравцов</w:t>
      </w:r>
    </w:p>
    <w:tbl>
      <w:tblPr>
        <w:tblW w:w="15212" w:type="dxa"/>
        <w:tblLook w:val="04A0" w:firstRow="1" w:lastRow="0" w:firstColumn="1" w:lastColumn="0" w:noHBand="0" w:noVBand="1"/>
      </w:tblPr>
      <w:tblGrid>
        <w:gridCol w:w="10598"/>
        <w:gridCol w:w="4614"/>
      </w:tblGrid>
      <w:tr w:rsidR="00ED2D06" w:rsidRPr="00ED2D06" w:rsidTr="00A316A3">
        <w:tc>
          <w:tcPr>
            <w:tcW w:w="10598" w:type="dxa"/>
            <w:shd w:val="clear" w:color="auto" w:fill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ind w:firstLine="709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ind w:firstLine="709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ind w:firstLine="709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  <w:shd w:val="clear" w:color="auto" w:fill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</w:rPr>
              <w:t>Приложение 1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</w:rPr>
              <w:t>к бюджетному прогнозу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 на долгосрочный период до 2030 года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90"/>
      <w:bookmarkEnd w:id="1"/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основных характеристик консолидированного бюджета Краснодарского края </w:t>
      </w: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 основных показателей краевого бюджета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ED2D0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рублей)</w:t>
      </w:r>
    </w:p>
    <w:tbl>
      <w:tblPr>
        <w:tblW w:w="150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3425"/>
        <w:gridCol w:w="821"/>
        <w:gridCol w:w="762"/>
        <w:gridCol w:w="808"/>
        <w:gridCol w:w="808"/>
        <w:gridCol w:w="808"/>
        <w:gridCol w:w="808"/>
        <w:gridCol w:w="840"/>
        <w:gridCol w:w="759"/>
        <w:gridCol w:w="765"/>
        <w:gridCol w:w="762"/>
        <w:gridCol w:w="808"/>
        <w:gridCol w:w="808"/>
        <w:gridCol w:w="855"/>
        <w:gridCol w:w="748"/>
      </w:tblGrid>
      <w:tr w:rsidR="00ED2D06" w:rsidRPr="00ED2D06" w:rsidTr="00A316A3">
        <w:trPr>
          <w:tblHeader/>
        </w:trPr>
        <w:tc>
          <w:tcPr>
            <w:tcW w:w="503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25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821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762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0" w:type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0" w:type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0" w:type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0" w:type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84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59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765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762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808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808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855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748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год</w:t>
            </w:r>
          </w:p>
        </w:tc>
      </w:tr>
    </w:tbl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462"/>
        <w:gridCol w:w="770"/>
        <w:gridCol w:w="786"/>
        <w:gridCol w:w="801"/>
        <w:gridCol w:w="851"/>
        <w:gridCol w:w="779"/>
        <w:gridCol w:w="826"/>
        <w:gridCol w:w="840"/>
        <w:gridCol w:w="756"/>
        <w:gridCol w:w="770"/>
        <w:gridCol w:w="769"/>
        <w:gridCol w:w="770"/>
        <w:gridCol w:w="18"/>
        <w:gridCol w:w="766"/>
        <w:gridCol w:w="42"/>
        <w:gridCol w:w="840"/>
        <w:gridCol w:w="770"/>
      </w:tblGrid>
      <w:tr w:rsidR="00ED2D06" w:rsidRPr="00ED2D06" w:rsidTr="00A316A3">
        <w:trPr>
          <w:tblHeader/>
        </w:trPr>
        <w:tc>
          <w:tcPr>
            <w:tcW w:w="48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1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6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9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8" w:type="dxa"/>
            <w:gridSpan w:val="2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8" w:type="dxa"/>
            <w:gridSpan w:val="2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0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ED2D06" w:rsidRPr="00ED2D06" w:rsidTr="00A316A3">
        <w:tc>
          <w:tcPr>
            <w:tcW w:w="15096" w:type="dxa"/>
            <w:gridSpan w:val="18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Консолидированный бюджет Краснодарского края</w:t>
            </w:r>
          </w:p>
        </w:tc>
      </w:tr>
      <w:tr w:rsidR="00B734C7" w:rsidRPr="00ED2D06" w:rsidTr="00A316A3">
        <w:tc>
          <w:tcPr>
            <w:tcW w:w="480" w:type="dxa"/>
            <w:tcBorders>
              <w:bottom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доходов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288,2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300,6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351,8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373,9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403,0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428,9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445,9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456,5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469,3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503,6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540,9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581,6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625,9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674,3</w:t>
            </w:r>
          </w:p>
        </w:tc>
      </w:tr>
      <w:tr w:rsidR="00B734C7" w:rsidRPr="00ED2D06" w:rsidTr="00A316A3">
        <w:tc>
          <w:tcPr>
            <w:tcW w:w="4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B734C7" w:rsidRPr="00ED2D06" w:rsidTr="00A316A3">
        <w:tc>
          <w:tcPr>
            <w:tcW w:w="480" w:type="dxa"/>
            <w:tcBorders>
              <w:top w:val="nil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244,1</w:t>
            </w:r>
          </w:p>
        </w:tc>
        <w:tc>
          <w:tcPr>
            <w:tcW w:w="786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264,5</w:t>
            </w:r>
          </w:p>
        </w:tc>
        <w:tc>
          <w:tcPr>
            <w:tcW w:w="801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305,4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279,2</w:t>
            </w:r>
          </w:p>
        </w:tc>
        <w:tc>
          <w:tcPr>
            <w:tcW w:w="779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317,6</w:t>
            </w:r>
          </w:p>
        </w:tc>
        <w:tc>
          <w:tcPr>
            <w:tcW w:w="826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346,9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360,0</w:t>
            </w:r>
          </w:p>
        </w:tc>
        <w:tc>
          <w:tcPr>
            <w:tcW w:w="756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372,5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385,3</w:t>
            </w: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419,6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456,9</w:t>
            </w:r>
          </w:p>
        </w:tc>
        <w:tc>
          <w:tcPr>
            <w:tcW w:w="784" w:type="dxa"/>
            <w:gridSpan w:val="2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497,6</w:t>
            </w:r>
          </w:p>
        </w:tc>
        <w:tc>
          <w:tcPr>
            <w:tcW w:w="882" w:type="dxa"/>
            <w:gridSpan w:val="2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541,9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590,3</w:t>
            </w:r>
          </w:p>
        </w:tc>
      </w:tr>
      <w:tr w:rsidR="00B734C7" w:rsidRPr="00ED2D06" w:rsidTr="00B22E3B">
        <w:tc>
          <w:tcPr>
            <w:tcW w:w="480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2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расходов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285,2</w:t>
            </w:r>
          </w:p>
        </w:tc>
        <w:tc>
          <w:tcPr>
            <w:tcW w:w="78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310,2</w:t>
            </w:r>
          </w:p>
        </w:tc>
        <w:tc>
          <w:tcPr>
            <w:tcW w:w="80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339,3</w:t>
            </w:r>
          </w:p>
        </w:tc>
        <w:tc>
          <w:tcPr>
            <w:tcW w:w="85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397,1</w:t>
            </w:r>
          </w:p>
        </w:tc>
        <w:tc>
          <w:tcPr>
            <w:tcW w:w="77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419,3</w:t>
            </w:r>
          </w:p>
        </w:tc>
        <w:tc>
          <w:tcPr>
            <w:tcW w:w="82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440,4</w:t>
            </w:r>
          </w:p>
        </w:tc>
        <w:tc>
          <w:tcPr>
            <w:tcW w:w="84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457,0</w:t>
            </w:r>
          </w:p>
        </w:tc>
        <w:tc>
          <w:tcPr>
            <w:tcW w:w="75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455,9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467,1</w:t>
            </w:r>
          </w:p>
        </w:tc>
        <w:tc>
          <w:tcPr>
            <w:tcW w:w="76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500,9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536,7</w:t>
            </w:r>
          </w:p>
        </w:tc>
        <w:tc>
          <w:tcPr>
            <w:tcW w:w="784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577,9</w:t>
            </w:r>
          </w:p>
        </w:tc>
        <w:tc>
          <w:tcPr>
            <w:tcW w:w="882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622,2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670,7</w:t>
            </w:r>
          </w:p>
        </w:tc>
      </w:tr>
      <w:tr w:rsidR="00B734C7" w:rsidRPr="00ED2D06" w:rsidTr="00A316A3">
        <w:trPr>
          <w:trHeight w:val="481"/>
        </w:trPr>
        <w:tc>
          <w:tcPr>
            <w:tcW w:w="480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2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</w:t>
            </w:r>
            <w:proofErr w:type="gramStart"/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(-) / </w:t>
            </w:r>
            <w:proofErr w:type="gramEnd"/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профицит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sz w:val="28"/>
                <w:szCs w:val="24"/>
              </w:rPr>
              <w:t>3,0</w:t>
            </w:r>
          </w:p>
        </w:tc>
        <w:tc>
          <w:tcPr>
            <w:tcW w:w="78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sz w:val="28"/>
                <w:szCs w:val="24"/>
              </w:rPr>
              <w:t>-9,6</w:t>
            </w:r>
          </w:p>
        </w:tc>
        <w:tc>
          <w:tcPr>
            <w:tcW w:w="80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sz w:val="28"/>
                <w:szCs w:val="24"/>
              </w:rPr>
              <w:t>12,5</w:t>
            </w:r>
          </w:p>
        </w:tc>
        <w:tc>
          <w:tcPr>
            <w:tcW w:w="85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sz w:val="28"/>
                <w:szCs w:val="24"/>
              </w:rPr>
              <w:t>-23,2</w:t>
            </w:r>
          </w:p>
        </w:tc>
        <w:tc>
          <w:tcPr>
            <w:tcW w:w="77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-16,3</w:t>
            </w:r>
          </w:p>
        </w:tc>
        <w:tc>
          <w:tcPr>
            <w:tcW w:w="82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-11,5</w:t>
            </w:r>
          </w:p>
        </w:tc>
        <w:tc>
          <w:tcPr>
            <w:tcW w:w="84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-11,1</w:t>
            </w:r>
          </w:p>
        </w:tc>
        <w:tc>
          <w:tcPr>
            <w:tcW w:w="75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0,6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2,2</w:t>
            </w:r>
          </w:p>
        </w:tc>
        <w:tc>
          <w:tcPr>
            <w:tcW w:w="76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2,7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4,2</w:t>
            </w:r>
          </w:p>
        </w:tc>
        <w:tc>
          <w:tcPr>
            <w:tcW w:w="784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3,7</w:t>
            </w:r>
          </w:p>
        </w:tc>
        <w:tc>
          <w:tcPr>
            <w:tcW w:w="882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3,7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3,6</w:t>
            </w:r>
          </w:p>
        </w:tc>
      </w:tr>
      <w:tr w:rsidR="00ED2D06" w:rsidRPr="00ED2D06" w:rsidTr="00A316A3">
        <w:tc>
          <w:tcPr>
            <w:tcW w:w="15096" w:type="dxa"/>
            <w:gridSpan w:val="18"/>
            <w:vAlign w:val="center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Краевой бюджет</w:t>
            </w:r>
          </w:p>
        </w:tc>
      </w:tr>
      <w:tr w:rsidR="00B734C7" w:rsidRPr="00ED2D06" w:rsidTr="00A316A3">
        <w:tc>
          <w:tcPr>
            <w:tcW w:w="480" w:type="dxa"/>
            <w:tcBorders>
              <w:bottom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доходов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227,8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231,3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280,5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306,5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323,3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342,8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355,6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362,1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377,7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404,1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432,9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464,7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499,7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538,0</w:t>
            </w:r>
          </w:p>
        </w:tc>
      </w:tr>
      <w:tr w:rsidR="00B734C7" w:rsidRPr="00ED2D06" w:rsidTr="00A316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B734C7" w:rsidRPr="00ED2D06" w:rsidTr="00A316A3"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183,7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195,1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234,1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211,9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237,8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260,6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269,7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278,1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293,7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320,1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348,9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380,7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415,7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454,0</w:t>
            </w:r>
          </w:p>
        </w:tc>
      </w:tr>
      <w:tr w:rsidR="00B734C7" w:rsidRPr="00ED2D06" w:rsidTr="00A316A3">
        <w:tc>
          <w:tcPr>
            <w:tcW w:w="480" w:type="dxa"/>
            <w:tcBorders>
              <w:top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расходов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224,8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240,9</w:t>
            </w:r>
          </w:p>
        </w:tc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329,7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339,6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354,3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366,7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361,5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375,5</w:t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401,4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428,7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461,0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496,0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534,4</w:t>
            </w:r>
          </w:p>
        </w:tc>
      </w:tr>
      <w:tr w:rsidR="00B734C7" w:rsidRPr="00ED2D06" w:rsidTr="00A316A3">
        <w:tc>
          <w:tcPr>
            <w:tcW w:w="480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2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</w:t>
            </w:r>
            <w:proofErr w:type="gramStart"/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(-) / </w:t>
            </w:r>
            <w:proofErr w:type="gramEnd"/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профицит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3,0</w:t>
            </w:r>
          </w:p>
        </w:tc>
        <w:tc>
          <w:tcPr>
            <w:tcW w:w="78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-9,6</w:t>
            </w:r>
          </w:p>
        </w:tc>
        <w:tc>
          <w:tcPr>
            <w:tcW w:w="80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12,5</w:t>
            </w:r>
          </w:p>
        </w:tc>
        <w:tc>
          <w:tcPr>
            <w:tcW w:w="85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sz w:val="28"/>
                <w:szCs w:val="24"/>
              </w:rPr>
              <w:t>-23,2</w:t>
            </w:r>
          </w:p>
        </w:tc>
        <w:tc>
          <w:tcPr>
            <w:tcW w:w="77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-16,3</w:t>
            </w:r>
          </w:p>
        </w:tc>
        <w:tc>
          <w:tcPr>
            <w:tcW w:w="82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-11,5</w:t>
            </w:r>
          </w:p>
        </w:tc>
        <w:tc>
          <w:tcPr>
            <w:tcW w:w="84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-11,1</w:t>
            </w:r>
          </w:p>
        </w:tc>
        <w:tc>
          <w:tcPr>
            <w:tcW w:w="75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0,6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2,2</w:t>
            </w:r>
          </w:p>
        </w:tc>
        <w:tc>
          <w:tcPr>
            <w:tcW w:w="76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2,7</w:t>
            </w:r>
          </w:p>
        </w:tc>
        <w:tc>
          <w:tcPr>
            <w:tcW w:w="788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4,2</w:t>
            </w:r>
          </w:p>
        </w:tc>
        <w:tc>
          <w:tcPr>
            <w:tcW w:w="808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3,7</w:t>
            </w:r>
          </w:p>
        </w:tc>
        <w:tc>
          <w:tcPr>
            <w:tcW w:w="84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3,7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3,6</w:t>
            </w:r>
          </w:p>
        </w:tc>
      </w:tr>
      <w:tr w:rsidR="00B734C7" w:rsidRPr="00ED2D06" w:rsidTr="00A316A3">
        <w:tc>
          <w:tcPr>
            <w:tcW w:w="480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2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долг Краснодарского края на 1 января очередного финансового года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149,4</w:t>
            </w:r>
          </w:p>
        </w:tc>
        <w:tc>
          <w:tcPr>
            <w:tcW w:w="78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144,5</w:t>
            </w:r>
          </w:p>
        </w:tc>
        <w:tc>
          <w:tcPr>
            <w:tcW w:w="80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99,7</w:t>
            </w:r>
          </w:p>
        </w:tc>
        <w:tc>
          <w:tcPr>
            <w:tcW w:w="851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102,1</w:t>
            </w:r>
          </w:p>
        </w:tc>
        <w:tc>
          <w:tcPr>
            <w:tcW w:w="77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99,5</w:t>
            </w:r>
          </w:p>
        </w:tc>
        <w:tc>
          <w:tcPr>
            <w:tcW w:w="82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106,6</w:t>
            </w:r>
          </w:p>
        </w:tc>
        <w:tc>
          <w:tcPr>
            <w:tcW w:w="84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117,7</w:t>
            </w:r>
          </w:p>
        </w:tc>
        <w:tc>
          <w:tcPr>
            <w:tcW w:w="756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117,2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115,0</w:t>
            </w:r>
          </w:p>
        </w:tc>
        <w:tc>
          <w:tcPr>
            <w:tcW w:w="769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112,3</w:t>
            </w:r>
          </w:p>
        </w:tc>
        <w:tc>
          <w:tcPr>
            <w:tcW w:w="788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108,1</w:t>
            </w:r>
          </w:p>
        </w:tc>
        <w:tc>
          <w:tcPr>
            <w:tcW w:w="808" w:type="dxa"/>
            <w:gridSpan w:val="2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104,4</w:t>
            </w:r>
          </w:p>
        </w:tc>
        <w:tc>
          <w:tcPr>
            <w:tcW w:w="84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100,7</w:t>
            </w:r>
          </w:p>
        </w:tc>
        <w:tc>
          <w:tcPr>
            <w:tcW w:w="770" w:type="dxa"/>
            <w:vAlign w:val="center"/>
          </w:tcPr>
          <w:p w:rsidR="00B734C7" w:rsidRPr="00617E7A" w:rsidRDefault="00B734C7" w:rsidP="003726E8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8"/>
                <w:szCs w:val="24"/>
              </w:rPr>
              <w:t>97,1</w:t>
            </w:r>
          </w:p>
        </w:tc>
      </w:tr>
    </w:tbl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Первый заместитель министра</w:t>
      </w: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финансов Краснодарского края</w:t>
      </w:r>
    </w:p>
    <w:p w:rsid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А.Г. Кравцов</w:t>
      </w:r>
    </w:p>
    <w:p w:rsid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  <w:sectPr w:rsidR="00ED2D06" w:rsidSect="00ED2D06">
          <w:pgSz w:w="16838" w:h="11905" w:orient="landscape"/>
          <w:pgMar w:top="1701" w:right="794" w:bottom="567" w:left="709" w:header="709" w:footer="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4786"/>
      </w:tblGrid>
      <w:tr w:rsidR="00ED2D06" w:rsidRPr="00ED2D06" w:rsidTr="00A316A3">
        <w:tc>
          <w:tcPr>
            <w:tcW w:w="10314" w:type="dxa"/>
            <w:shd w:val="clear" w:color="auto" w:fill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</w:rPr>
              <w:t>Приложение 2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</w:rPr>
              <w:t>к бюджетному прогнозу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2D06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 на долгосрочный период до 2030 года</w:t>
            </w:r>
          </w:p>
        </w:tc>
      </w:tr>
    </w:tbl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P246"/>
      <w:bookmarkEnd w:id="2"/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ПОКАЗАТЕЛИ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финансового обеспечения государственных программ Краснодарского края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D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период их действия </w:t>
      </w: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0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ED2D06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ED2D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4691"/>
        <w:gridCol w:w="1028"/>
        <w:gridCol w:w="923"/>
        <w:gridCol w:w="913"/>
        <w:gridCol w:w="997"/>
        <w:gridCol w:w="895"/>
        <w:gridCol w:w="894"/>
        <w:gridCol w:w="926"/>
        <w:gridCol w:w="1013"/>
        <w:gridCol w:w="894"/>
        <w:gridCol w:w="909"/>
        <w:gridCol w:w="765"/>
      </w:tblGrid>
      <w:tr w:rsidR="00ED2D06" w:rsidRPr="00ED2D06" w:rsidTr="00A316A3">
        <w:tc>
          <w:tcPr>
            <w:tcW w:w="580" w:type="dxa"/>
            <w:vMerge w:val="restart"/>
            <w:vAlign w:val="center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59" w:type="dxa"/>
            <w:vMerge w:val="restart"/>
            <w:vAlign w:val="center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Краснодарского края</w:t>
            </w:r>
          </w:p>
        </w:tc>
        <w:tc>
          <w:tcPr>
            <w:tcW w:w="9655" w:type="dxa"/>
            <w:gridSpan w:val="11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финансирования</w:t>
            </w:r>
          </w:p>
        </w:tc>
      </w:tr>
      <w:tr w:rsidR="00ED2D06" w:rsidRPr="00ED2D06" w:rsidTr="00A316A3">
        <w:tc>
          <w:tcPr>
            <w:tcW w:w="580" w:type="dxa"/>
            <w:vMerge/>
            <w:tcBorders>
              <w:bottom w:val="nil"/>
            </w:tcBorders>
          </w:tcPr>
          <w:p w:rsidR="00ED2D06" w:rsidRPr="00ED2D06" w:rsidRDefault="00ED2D06" w:rsidP="00ED2D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  <w:vMerge/>
            <w:tcBorders>
              <w:bottom w:val="nil"/>
            </w:tcBorders>
          </w:tcPr>
          <w:p w:rsidR="00ED2D06" w:rsidRPr="00ED2D06" w:rsidRDefault="00ED2D06" w:rsidP="00ED2D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B734C7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7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68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48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80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3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64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27" w:type="dxa"/>
            <w:tcBorders>
              <w:bottom w:val="nil"/>
            </w:tcBorders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ED2D06" w:rsidRPr="00ED2D06" w:rsidRDefault="00ED2D06" w:rsidP="00ED2D06">
      <w:pPr>
        <w:widowControl w:val="0"/>
        <w:autoSpaceDE w:val="0"/>
        <w:autoSpaceDN w:val="0"/>
        <w:ind w:firstLine="709"/>
        <w:contextualSpacing/>
        <w:jc w:val="right"/>
        <w:rPr>
          <w:rFonts w:ascii="Times New Roman" w:eastAsia="Times New Roman" w:hAnsi="Times New Roman"/>
          <w:sz w:val="2"/>
          <w:szCs w:val="4"/>
          <w:lang w:eastAsia="ru-RU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4694"/>
        <w:gridCol w:w="1022"/>
        <w:gridCol w:w="923"/>
        <w:gridCol w:w="913"/>
        <w:gridCol w:w="1002"/>
        <w:gridCol w:w="891"/>
        <w:gridCol w:w="894"/>
        <w:gridCol w:w="934"/>
        <w:gridCol w:w="1005"/>
        <w:gridCol w:w="894"/>
        <w:gridCol w:w="909"/>
        <w:gridCol w:w="759"/>
      </w:tblGrid>
      <w:tr w:rsidR="00ED2D06" w:rsidRPr="00ED2D06" w:rsidTr="00B734C7">
        <w:trPr>
          <w:tblHeader/>
        </w:trPr>
        <w:tc>
          <w:tcPr>
            <w:tcW w:w="613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4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4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5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4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ED2D06" w:rsidRPr="00ED2D06" w:rsidRDefault="00ED2D06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B734C7" w:rsidRPr="00ED2D06" w:rsidTr="00B734C7">
        <w:trPr>
          <w:trHeight w:val="300"/>
        </w:trPr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здравоохранения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44764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49866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54533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63558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68000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69047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62892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64075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64075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64075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48239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48092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54386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61077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64120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67105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67396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66637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39962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43658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47950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6461</w:t>
            </w:r>
            <w:r w:rsidRPr="00617E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72832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71627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74076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75108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17</w:t>
            </w: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Дети Кубани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33</w:t>
            </w: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3668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3640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3711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3711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Краснодарского края в сфере строительства и архитектуры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3185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14654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18777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3167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2094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7727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2856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2548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2573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2573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rPr>
          <w:trHeight w:val="256"/>
        </w:trPr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3721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3977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3659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3997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3955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3710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6047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3110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3421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3300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3461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3204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3373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Охрана окружающей среды, воспроизводство и использование природных ресурсов, развитие лесного хозяйства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2039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1953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1886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2512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1736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1927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5602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5720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6014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5697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5511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4984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 xml:space="preserve">Развитие жилищно-коммунального </w:t>
            </w:r>
            <w:r w:rsidRPr="00ED2D06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2692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3311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4361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6682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5208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2774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2329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Социально-экономическое и инновационное развитие Краснодарского края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5317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6677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8925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12744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11093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5620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13231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12517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12517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Региональная политика и развитие гражданского общества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299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621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652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Казачество Кубани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1079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1136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1153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1143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1147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1147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1147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1147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Формирование условий для духовно-нравственного развития граждан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санаторно-курортного и туристского комплекса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757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954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1108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Информационное общество Кубани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1928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2202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2602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3304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2167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7409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7472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8154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8235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8378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9561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9036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9428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9428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топливно-энергетического комплекса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707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1647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1713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957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1140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Обеспечение участия Краснодарского края в подготовке и проведении Кубка конфедераций в 2017 году и чемпионата мира по футболу в 2018 году в Российской Федерации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</w:pPr>
            <w:r w:rsidRPr="00617E7A">
              <w:t>–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промышленности Краснодарского края и повышение ее конкурентоспособности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1120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1440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Краснодарского края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11489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13319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15662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13045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11680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12761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13461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rPr>
          <w:trHeight w:val="275"/>
        </w:trPr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D06">
              <w:rPr>
                <w:rFonts w:ascii="Times New Roman" w:hAnsi="Times New Roman"/>
                <w:sz w:val="24"/>
                <w:szCs w:val="24"/>
              </w:rPr>
              <w:t>Медиасреда</w:t>
            </w:r>
            <w:proofErr w:type="spellEnd"/>
            <w:r w:rsidRPr="00ED2D06">
              <w:rPr>
                <w:rFonts w:ascii="Times New Roman" w:hAnsi="Times New Roman"/>
                <w:sz w:val="24"/>
                <w:szCs w:val="24"/>
              </w:rPr>
              <w:t xml:space="preserve"> Кубани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562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Развитие сети автомобильных дорог Краснодарского края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25877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29021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34827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34671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39947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37332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41352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44602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44602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1863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2241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1943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1657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1841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4C7">
              <w:rPr>
                <w:rFonts w:ascii="Times New Roman" w:hAnsi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7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17355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16151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4764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4764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4764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4764</w:t>
            </w:r>
          </w:p>
        </w:tc>
      </w:tr>
      <w:tr w:rsidR="00B734C7" w:rsidRPr="00ED2D06" w:rsidTr="00B734C7">
        <w:tc>
          <w:tcPr>
            <w:tcW w:w="613" w:type="dxa"/>
          </w:tcPr>
          <w:p w:rsidR="00B734C7" w:rsidRPr="00ED2D06" w:rsidRDefault="00B734C7" w:rsidP="00ED2D06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:rsidR="00B734C7" w:rsidRPr="00ED2D06" w:rsidRDefault="00B734C7" w:rsidP="00ED2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D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2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212217</w:t>
            </w:r>
          </w:p>
        </w:tc>
        <w:tc>
          <w:tcPr>
            <w:tcW w:w="92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230425</w:t>
            </w:r>
          </w:p>
        </w:tc>
        <w:tc>
          <w:tcPr>
            <w:tcW w:w="913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256681</w:t>
            </w:r>
          </w:p>
        </w:tc>
        <w:tc>
          <w:tcPr>
            <w:tcW w:w="1002" w:type="dxa"/>
            <w:vAlign w:val="bottom"/>
          </w:tcPr>
          <w:p w:rsidR="00B734C7" w:rsidRPr="00617E7A" w:rsidRDefault="00B734C7" w:rsidP="00B734C7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303379</w:t>
            </w:r>
          </w:p>
        </w:tc>
        <w:tc>
          <w:tcPr>
            <w:tcW w:w="891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319685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341133</w:t>
            </w:r>
          </w:p>
        </w:tc>
        <w:tc>
          <w:tcPr>
            <w:tcW w:w="93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347843</w:t>
            </w:r>
          </w:p>
        </w:tc>
        <w:tc>
          <w:tcPr>
            <w:tcW w:w="1005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324254</w:t>
            </w:r>
          </w:p>
        </w:tc>
        <w:tc>
          <w:tcPr>
            <w:tcW w:w="894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136564</w:t>
            </w:r>
          </w:p>
        </w:tc>
        <w:tc>
          <w:tcPr>
            <w:tcW w:w="90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70016</w:t>
            </w:r>
          </w:p>
        </w:tc>
        <w:tc>
          <w:tcPr>
            <w:tcW w:w="759" w:type="dxa"/>
            <w:vAlign w:val="bottom"/>
          </w:tcPr>
          <w:p w:rsidR="00B734C7" w:rsidRPr="00617E7A" w:rsidRDefault="00B734C7" w:rsidP="00B734C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E7A">
              <w:rPr>
                <w:rFonts w:ascii="Times New Roman" w:hAnsi="Times New Roman"/>
                <w:sz w:val="24"/>
                <w:szCs w:val="24"/>
                <w:lang w:val="en-US"/>
              </w:rPr>
              <w:t>5941</w:t>
            </w:r>
          </w:p>
        </w:tc>
      </w:tr>
    </w:tbl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Первый заместитель министра</w:t>
      </w: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финансов Краснодарского края</w:t>
      </w: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ED2D06">
        <w:rPr>
          <w:rFonts w:ascii="Times New Roman" w:hAnsi="Times New Roman"/>
          <w:sz w:val="28"/>
          <w:szCs w:val="28"/>
        </w:rPr>
        <w:t>А.Г. Кравцов</w:t>
      </w:r>
    </w:p>
    <w:p w:rsidR="00ED2D06" w:rsidRPr="00ED2D06" w:rsidRDefault="00ED2D06" w:rsidP="00ED2D06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ED2D06" w:rsidRPr="00ED2D06" w:rsidRDefault="00ED2D06" w:rsidP="00ED2D06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06" w:rsidRPr="00ED2D06" w:rsidRDefault="00ED2D06" w:rsidP="00ED2D06">
      <w:pPr>
        <w:autoSpaceDE w:val="0"/>
        <w:autoSpaceDN w:val="0"/>
        <w:adjustRightInd w:val="0"/>
      </w:pPr>
    </w:p>
    <w:p w:rsidR="003828ED" w:rsidRDefault="003828ED" w:rsidP="00ED2D06">
      <w:pPr>
        <w:tabs>
          <w:tab w:val="left" w:pos="0"/>
          <w:tab w:val="left" w:pos="142"/>
          <w:tab w:val="left" w:pos="7655"/>
          <w:tab w:val="left" w:pos="7938"/>
        </w:tabs>
        <w:ind w:right="-1"/>
      </w:pPr>
    </w:p>
    <w:sectPr w:rsidR="003828ED" w:rsidSect="00ED2D06">
      <w:pgSz w:w="16838" w:h="11905" w:orient="landscape"/>
      <w:pgMar w:top="1701" w:right="794" w:bottom="567" w:left="709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06" w:rsidRDefault="00ED2D06" w:rsidP="00ED2D06">
      <w:r>
        <w:separator/>
      </w:r>
    </w:p>
  </w:endnote>
  <w:endnote w:type="continuationSeparator" w:id="0">
    <w:p w:rsidR="00ED2D06" w:rsidRDefault="00ED2D06" w:rsidP="00ED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06" w:rsidRDefault="00ED2D06" w:rsidP="00ED2D06">
      <w:r>
        <w:separator/>
      </w:r>
    </w:p>
  </w:footnote>
  <w:footnote w:type="continuationSeparator" w:id="0">
    <w:p w:rsidR="00ED2D06" w:rsidRDefault="00ED2D06" w:rsidP="00ED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942AC" w:rsidRPr="00B20737" w:rsidRDefault="00ED2D0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B20737">
          <w:rPr>
            <w:rFonts w:ascii="Times New Roman" w:hAnsi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/>
            <w:sz w:val="28"/>
            <w:szCs w:val="28"/>
          </w:rPr>
          <w:fldChar w:fldCharType="separate"/>
        </w:r>
        <w:r w:rsidR="00251D74">
          <w:rPr>
            <w:rFonts w:ascii="Times New Roman" w:hAnsi="Times New Roman"/>
            <w:noProof/>
            <w:sz w:val="28"/>
            <w:szCs w:val="28"/>
          </w:rPr>
          <w:t>3</w:t>
        </w:r>
        <w:r w:rsidRPr="00B2073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942AC" w:rsidRDefault="00251D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D2"/>
    <w:rsid w:val="00031C5C"/>
    <w:rsid w:val="00251D74"/>
    <w:rsid w:val="003828ED"/>
    <w:rsid w:val="006171D2"/>
    <w:rsid w:val="00B734C7"/>
    <w:rsid w:val="00E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5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1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2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2D0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2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2D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5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1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2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2D0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2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2D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7EF5D550EDBBCA3479978E155898C8A3A161264B7F45888ACFFB8AD63AA56CB167EDE386DFBBUB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9A7EC9D7F31815BF559324593F343B34922AD5F52C518A1DD49B3285076D105DFACDAD12386D33CF55800232816DEE2F95F75465095E97A940167EGD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 А. А.</dc:creator>
  <cp:lastModifiedBy>Сёмиков</cp:lastModifiedBy>
  <cp:revision>4</cp:revision>
  <dcterms:created xsi:type="dcterms:W3CDTF">2021-12-21T13:31:00Z</dcterms:created>
  <dcterms:modified xsi:type="dcterms:W3CDTF">2022-01-20T11:18:00Z</dcterms:modified>
</cp:coreProperties>
</file>